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479" w:rsidRPr="00E23BA1" w:rsidRDefault="00B90479" w:rsidP="00B90479">
      <w:pPr>
        <w:autoSpaceDE/>
        <w:jc w:val="right"/>
        <w:rPr>
          <w:i/>
        </w:rPr>
      </w:pPr>
      <w:r w:rsidRPr="00E23BA1">
        <w:rPr>
          <w:i/>
        </w:rPr>
        <w:t>Załącznik nr 4 do Zarządzenia Nr…………..</w:t>
      </w:r>
    </w:p>
    <w:p w:rsidR="00B90479" w:rsidRPr="00E23BA1" w:rsidRDefault="00B90479" w:rsidP="00B90479">
      <w:pPr>
        <w:autoSpaceDE/>
        <w:jc w:val="right"/>
        <w:rPr>
          <w:i/>
        </w:rPr>
      </w:pPr>
    </w:p>
    <w:p w:rsidR="00B90479" w:rsidRPr="00E23BA1" w:rsidRDefault="00B90479" w:rsidP="00B90479">
      <w:pPr>
        <w:autoSpaceDE/>
        <w:jc w:val="right"/>
        <w:rPr>
          <w:b/>
          <w:bCs/>
        </w:rPr>
      </w:pPr>
    </w:p>
    <w:p w:rsidR="00B90479" w:rsidRPr="00E23BA1" w:rsidRDefault="00B90479" w:rsidP="00B90479">
      <w:pPr>
        <w:pStyle w:val="Nagwek1"/>
        <w:rPr>
          <w:rFonts w:ascii="Times New Roman" w:hAnsi="Times New Roman"/>
          <w:sz w:val="24"/>
          <w:szCs w:val="24"/>
        </w:rPr>
      </w:pPr>
      <w:r w:rsidRPr="00E23BA1">
        <w:rPr>
          <w:rFonts w:ascii="Times New Roman" w:hAnsi="Times New Roman"/>
          <w:b/>
          <w:bCs/>
          <w:sz w:val="24"/>
          <w:szCs w:val="24"/>
        </w:rPr>
        <w:t>KARTA KURSU</w:t>
      </w:r>
    </w:p>
    <w:p w:rsidR="00B90479" w:rsidRPr="00E23BA1" w:rsidRDefault="00B90479" w:rsidP="00B90479">
      <w:pPr>
        <w:autoSpaceDE/>
        <w:jc w:val="center"/>
      </w:pPr>
    </w:p>
    <w:p w:rsidR="00B90479" w:rsidRPr="00E23BA1" w:rsidRDefault="00B90479" w:rsidP="00B90479">
      <w:pPr>
        <w:autoSpaceDE/>
        <w:jc w:val="center"/>
      </w:pPr>
    </w:p>
    <w:p w:rsidR="00B90479" w:rsidRPr="00E23BA1" w:rsidRDefault="00B90479" w:rsidP="00B90479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90479" w:rsidRPr="00E23BA1" w:rsidTr="00A1504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autoSpaceDE/>
              <w:spacing w:before="57" w:after="57"/>
              <w:jc w:val="center"/>
            </w:pPr>
            <w:r w:rsidRPr="00E23BA1">
              <w:t>Nazwa</w:t>
            </w:r>
          </w:p>
        </w:tc>
        <w:tc>
          <w:tcPr>
            <w:tcW w:w="7655" w:type="dxa"/>
            <w:vAlign w:val="center"/>
          </w:tcPr>
          <w:p w:rsidR="00B90479" w:rsidRPr="00E23BA1" w:rsidRDefault="00B90479" w:rsidP="00A34CA2">
            <w:pPr>
              <w:widowControl/>
              <w:suppressAutoHyphens w:val="0"/>
              <w:autoSpaceDE/>
            </w:pPr>
            <w:r w:rsidRPr="00E23BA1">
              <w:rPr>
                <w:lang w:val="en-GB"/>
              </w:rPr>
              <w:t>Narz</w:t>
            </w:r>
            <w:r w:rsidR="00A34CA2">
              <w:rPr>
                <w:lang w:val="en-GB"/>
              </w:rPr>
              <w:t>ę</w:t>
            </w:r>
            <w:r w:rsidRPr="00E23BA1">
              <w:rPr>
                <w:lang w:val="en-GB"/>
              </w:rPr>
              <w:t>dzia nowoczesnego nauczyciela</w:t>
            </w:r>
          </w:p>
        </w:tc>
      </w:tr>
      <w:tr w:rsidR="00B90479" w:rsidRPr="00E23BA1" w:rsidTr="00A1504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autoSpaceDE/>
              <w:spacing w:before="57" w:after="57"/>
              <w:jc w:val="center"/>
            </w:pPr>
            <w:r w:rsidRPr="00E23BA1">
              <w:t>Nazwa w j. ang.</w:t>
            </w:r>
          </w:p>
        </w:tc>
        <w:tc>
          <w:tcPr>
            <w:tcW w:w="7655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60" w:after="60"/>
              <w:rPr>
                <w:lang w:val="en-US"/>
              </w:rPr>
            </w:pPr>
            <w:r w:rsidRPr="00E23BA1">
              <w:rPr>
                <w:lang w:val="en-GB"/>
              </w:rPr>
              <w:t>ICT Tools for Teachers</w:t>
            </w:r>
          </w:p>
        </w:tc>
      </w:tr>
    </w:tbl>
    <w:p w:rsidR="00B90479" w:rsidRPr="00E23BA1" w:rsidRDefault="00B90479" w:rsidP="00B90479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90479" w:rsidRPr="00E23BA1" w:rsidTr="00A1504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Dr hab Anna Turula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Zespół dydaktyczny</w:t>
            </w:r>
          </w:p>
        </w:tc>
      </w:tr>
      <w:tr w:rsidR="00B90479" w:rsidRPr="00E23BA1" w:rsidTr="00A1504F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Dr Joanna Pitura</w:t>
            </w:r>
          </w:p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Mgr Ewa Zarzycka-Piskorz</w:t>
            </w:r>
          </w:p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Mgr Łukasz Olesiak</w:t>
            </w:r>
          </w:p>
        </w:tc>
      </w:tr>
      <w:tr w:rsidR="00B90479" w:rsidRPr="00E23BA1" w:rsidTr="00A1504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</w:tr>
      <w:tr w:rsidR="00B90479" w:rsidRPr="00E23BA1" w:rsidTr="00A1504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</w:tr>
    </w:tbl>
    <w:p w:rsidR="00B90479" w:rsidRPr="00E23BA1" w:rsidRDefault="00B90479" w:rsidP="00B90479">
      <w:pPr>
        <w:jc w:val="center"/>
      </w:pPr>
    </w:p>
    <w:p w:rsidR="00B90479" w:rsidRPr="00E23BA1" w:rsidRDefault="00B90479" w:rsidP="00B90479">
      <w:pPr>
        <w:jc w:val="center"/>
      </w:pPr>
    </w:p>
    <w:p w:rsidR="00B90479" w:rsidRPr="00E23BA1" w:rsidRDefault="00B90479" w:rsidP="00B90479">
      <w:pPr>
        <w:jc w:val="center"/>
      </w:pPr>
    </w:p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>
      <w:r w:rsidRPr="00E23BA1">
        <w:t xml:space="preserve">Opis kursu (cele </w:t>
      </w:r>
      <w:r w:rsidR="005051B3">
        <w:t>uczenia się</w:t>
      </w:r>
      <w:r w:rsidRPr="00E23BA1">
        <w:t>)</w:t>
      </w:r>
    </w:p>
    <w:p w:rsidR="00B90479" w:rsidRPr="00E23BA1" w:rsidRDefault="00B90479" w:rsidP="00B9047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90479" w:rsidRPr="00E23BA1" w:rsidTr="00A1504F">
        <w:trPr>
          <w:trHeight w:val="1365"/>
        </w:trPr>
        <w:tc>
          <w:tcPr>
            <w:tcW w:w="9640" w:type="dxa"/>
          </w:tcPr>
          <w:p w:rsidR="00B90479" w:rsidRPr="00E23BA1" w:rsidRDefault="00B90479" w:rsidP="00A1504F">
            <w:pPr>
              <w:jc w:val="both"/>
              <w:rPr>
                <w:b/>
              </w:rPr>
            </w:pPr>
            <w:r w:rsidRPr="00E23BA1">
              <w:t>Celem ogólnym jest opanowanie przez studenta umiejętności wykorzystania metod i technik zastosowania narzędzi technologii informacyjnej w nauczaniu języka angielskiego.</w:t>
            </w:r>
          </w:p>
          <w:p w:rsidR="00B90479" w:rsidRPr="00E23BA1" w:rsidRDefault="00B90479" w:rsidP="00A1504F">
            <w:pPr>
              <w:jc w:val="both"/>
              <w:rPr>
                <w:b/>
              </w:rPr>
            </w:pPr>
            <w:r w:rsidRPr="00E23BA1">
              <w:rPr>
                <w:b/>
              </w:rPr>
              <w:t>Cele szczegółowe</w:t>
            </w:r>
          </w:p>
          <w:p w:rsidR="00B90479" w:rsidRPr="00E23BA1" w:rsidRDefault="00B90479" w:rsidP="00A1504F">
            <w:pPr>
              <w:jc w:val="both"/>
            </w:pPr>
            <w:r w:rsidRPr="00E23BA1">
              <w:t>Student:</w:t>
            </w:r>
          </w:p>
          <w:p w:rsidR="00B90479" w:rsidRPr="00E23BA1" w:rsidRDefault="00B90479" w:rsidP="00A1504F">
            <w:pPr>
              <w:pStyle w:val="Akapitzlist"/>
              <w:numPr>
                <w:ilvl w:val="0"/>
                <w:numId w:val="1"/>
              </w:numPr>
              <w:jc w:val="both"/>
            </w:pPr>
            <w:r w:rsidRPr="00E23BA1">
              <w:t>potrafi wykorzystywać narzędzia technologii informacyjnej do przygotowania i przeprowadzenia lekcji języka angielskiego</w:t>
            </w:r>
          </w:p>
          <w:p w:rsidR="00B90479" w:rsidRPr="00E23BA1" w:rsidRDefault="00B90479" w:rsidP="00A1504F">
            <w:pPr>
              <w:pStyle w:val="Akapitzlist"/>
              <w:numPr>
                <w:ilvl w:val="0"/>
                <w:numId w:val="1"/>
              </w:numPr>
              <w:jc w:val="both"/>
            </w:pPr>
            <w:r w:rsidRPr="00E23BA1">
              <w:t>potrafi wykorzystywać narzędzia technologii informacyjnej do wspierania autonomii studentów</w:t>
            </w:r>
          </w:p>
          <w:p w:rsidR="00B90479" w:rsidRPr="00E23BA1" w:rsidRDefault="00B90479" w:rsidP="00A1504F">
            <w:pPr>
              <w:pStyle w:val="Akapitzlist"/>
              <w:numPr>
                <w:ilvl w:val="0"/>
                <w:numId w:val="1"/>
              </w:numPr>
              <w:jc w:val="both"/>
            </w:pPr>
            <w:r w:rsidRPr="00E23BA1">
              <w:t>potrafi wyszukać i wykorzystać podczas prowadzenia lekcji języka angielskiego multimedialne materiały autentyczne dostępne w Internecie</w:t>
            </w:r>
          </w:p>
          <w:p w:rsidR="00B90479" w:rsidRPr="00E23BA1" w:rsidRDefault="00B90479" w:rsidP="00A1504F">
            <w:r w:rsidRPr="00E23BA1">
              <w:t>potrafi zbudować i korzystać z wirtualnych systemów zarządzania nauczaniem</w:t>
            </w:r>
          </w:p>
        </w:tc>
      </w:tr>
    </w:tbl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>
      <w:r w:rsidRPr="00E23BA1">
        <w:t>Warunki wstępne</w:t>
      </w:r>
    </w:p>
    <w:p w:rsidR="00B90479" w:rsidRPr="00E23BA1" w:rsidRDefault="00B90479" w:rsidP="00B90479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90479" w:rsidRPr="00E23BA1" w:rsidTr="00A1504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autoSpaceDE/>
              <w:jc w:val="center"/>
            </w:pPr>
            <w:r w:rsidRPr="00E23BA1">
              <w:t>Wiedza</w:t>
            </w:r>
          </w:p>
        </w:tc>
        <w:tc>
          <w:tcPr>
            <w:tcW w:w="7699" w:type="dxa"/>
            <w:vAlign w:val="center"/>
          </w:tcPr>
          <w:p w:rsidR="00B90479" w:rsidRPr="00E23BA1" w:rsidRDefault="00B90479" w:rsidP="00A1504F">
            <w:pPr>
              <w:autoSpaceDE/>
            </w:pPr>
            <w:r w:rsidRPr="00E23BA1">
              <w:t>Wiedza merytoryczna przewidziana programami kursów Dydaktyka języka angielskiego w trakcie studiów 1. stopnia.</w:t>
            </w:r>
          </w:p>
        </w:tc>
      </w:tr>
      <w:tr w:rsidR="00B90479" w:rsidRPr="00E23BA1" w:rsidTr="00A1504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autoSpaceDE/>
              <w:jc w:val="center"/>
            </w:pPr>
            <w:r w:rsidRPr="00E23BA1">
              <w:t>Umiejętności</w:t>
            </w:r>
          </w:p>
        </w:tc>
        <w:tc>
          <w:tcPr>
            <w:tcW w:w="7699" w:type="dxa"/>
            <w:vAlign w:val="center"/>
          </w:tcPr>
          <w:p w:rsidR="00B90479" w:rsidRPr="00E23BA1" w:rsidRDefault="00B90479" w:rsidP="00A1504F">
            <w:pPr>
              <w:autoSpaceDE/>
            </w:pPr>
            <w:r w:rsidRPr="00E23BA1">
              <w:t>Umiejętności dydaktyczne nabyte w trakcie kursów Dydaktyka języka angielskiego w trakcie studiów 1. stopnia.</w:t>
            </w:r>
          </w:p>
        </w:tc>
      </w:tr>
      <w:tr w:rsidR="00B90479" w:rsidRPr="00E23BA1" w:rsidTr="00A1504F">
        <w:tc>
          <w:tcPr>
            <w:tcW w:w="1941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autoSpaceDE/>
              <w:jc w:val="center"/>
            </w:pPr>
            <w:r w:rsidRPr="00E23BA1">
              <w:t>Kursy</w:t>
            </w:r>
          </w:p>
        </w:tc>
        <w:tc>
          <w:tcPr>
            <w:tcW w:w="7699" w:type="dxa"/>
            <w:vAlign w:val="center"/>
          </w:tcPr>
          <w:p w:rsidR="00B90479" w:rsidRPr="00E23BA1" w:rsidRDefault="00B90479" w:rsidP="00A1504F">
            <w:pPr>
              <w:autoSpaceDE/>
            </w:pPr>
            <w:r w:rsidRPr="00E23BA1">
              <w:t>Dydaktyka języka angielskiego w trakcie studiów 1. stopnia.</w:t>
            </w:r>
          </w:p>
        </w:tc>
      </w:tr>
    </w:tbl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>
      <w:r w:rsidRPr="00E23BA1">
        <w:t xml:space="preserve">Efekty </w:t>
      </w:r>
      <w:r w:rsidR="005051B3">
        <w:t>uczenia się</w:t>
      </w:r>
      <w:r w:rsidRPr="00E23BA1">
        <w:t xml:space="preserve"> </w:t>
      </w:r>
    </w:p>
    <w:p w:rsidR="00B90479" w:rsidRPr="00E23BA1" w:rsidRDefault="00B90479" w:rsidP="00B9047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90479" w:rsidRPr="00E23BA1" w:rsidTr="00A1504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B90479" w:rsidRPr="00E23BA1" w:rsidRDefault="00B90479" w:rsidP="00A1504F">
            <w:pPr>
              <w:jc w:val="center"/>
            </w:pPr>
            <w:r w:rsidRPr="00E23BA1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jc w:val="center"/>
            </w:pPr>
            <w:r w:rsidRPr="00E23BA1">
              <w:t xml:space="preserve">Efekt </w:t>
            </w:r>
            <w:r w:rsidR="005051B3">
              <w:t>uczenia się</w:t>
            </w:r>
            <w:r w:rsidR="005051B3" w:rsidRPr="00E23BA1">
              <w:t xml:space="preserve"> </w:t>
            </w:r>
            <w:r w:rsidRPr="00E23BA1"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jc w:val="center"/>
            </w:pPr>
            <w:r w:rsidRPr="00E23BA1">
              <w:t>Odniesienie do efektów kierunkowych</w:t>
            </w:r>
          </w:p>
        </w:tc>
      </w:tr>
      <w:tr w:rsidR="00B90479" w:rsidRPr="00E23BA1" w:rsidTr="00A1504F">
        <w:trPr>
          <w:cantSplit/>
          <w:trHeight w:val="1838"/>
        </w:trPr>
        <w:tc>
          <w:tcPr>
            <w:tcW w:w="1979" w:type="dxa"/>
            <w:vMerge/>
          </w:tcPr>
          <w:p w:rsidR="00B90479" w:rsidRPr="00E23BA1" w:rsidRDefault="00B90479" w:rsidP="00A1504F"/>
        </w:tc>
        <w:tc>
          <w:tcPr>
            <w:tcW w:w="5296" w:type="dxa"/>
          </w:tcPr>
          <w:p w:rsidR="00B90479" w:rsidRPr="00E23BA1" w:rsidRDefault="00B90479" w:rsidP="00A1504F">
            <w:pPr>
              <w:pStyle w:val="WW-Default"/>
              <w:rPr>
                <w:rFonts w:eastAsia="MyriadPro-Regular"/>
                <w:color w:val="1A171B"/>
              </w:rPr>
            </w:pPr>
            <w:r w:rsidRPr="00E23BA1">
              <w:t>Student: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156"/>
            </w:tblGrid>
            <w:tr w:rsidR="00B90479" w:rsidRPr="00E23BA1" w:rsidTr="00A1504F">
              <w:trPr>
                <w:trHeight w:val="684"/>
              </w:trPr>
              <w:tc>
                <w:tcPr>
                  <w:tcW w:w="5156" w:type="dxa"/>
                  <w:shd w:val="clear" w:color="auto" w:fill="auto"/>
                </w:tcPr>
                <w:p w:rsidR="00B90479" w:rsidRPr="00E23BA1" w:rsidRDefault="005051B3" w:rsidP="00A1504F">
                  <w:pPr>
                    <w:spacing w:after="200"/>
                    <w:jc w:val="both"/>
                  </w:pPr>
                  <w:r>
                    <w:rPr>
                      <w:rFonts w:eastAsia="MyriadPro-Regular"/>
                      <w:color w:val="1A171B"/>
                    </w:rPr>
                    <w:t xml:space="preserve">W01 </w:t>
                  </w:r>
                  <w:r w:rsidR="00B90479" w:rsidRPr="00E23BA1">
                    <w:rPr>
                      <w:rFonts w:eastAsia="MyriadPro-Regular"/>
                      <w:color w:val="1A171B"/>
                    </w:rPr>
                    <w:t>posiada pogłębioną i rozszerzoną wiedzę obejmującą terminologię, teorie i metodologię z zakresu stosowania narzędzi TIK w edukacji językowej, którą jest w stanie twórczo rozwijać jako nauczyciel tego przedmiotu</w:t>
                  </w:r>
                </w:p>
              </w:tc>
            </w:tr>
          </w:tbl>
          <w:p w:rsidR="00B90479" w:rsidRPr="00E23BA1" w:rsidRDefault="005051B3" w:rsidP="00A1504F">
            <w:pPr>
              <w:ind w:left="118"/>
            </w:pPr>
            <w:r>
              <w:t xml:space="preserve">W02 </w:t>
            </w:r>
            <w:r w:rsidR="00B90479" w:rsidRPr="00E23BA1">
              <w:t xml:space="preserve">zna na poziomie rozszerzonym terminologię i teorię z zakresu </w:t>
            </w:r>
            <w:r w:rsidR="00B90479" w:rsidRPr="00E23BA1">
              <w:rPr>
                <w:rFonts w:eastAsia="MyriadPro-Regular"/>
                <w:color w:val="1A171B"/>
              </w:rPr>
              <w:t>stosowania narzędzi TIK w edukacji językowej</w:t>
            </w:r>
          </w:p>
          <w:p w:rsidR="00B90479" w:rsidRPr="00E23BA1" w:rsidRDefault="00B90479" w:rsidP="00A1504F"/>
          <w:p w:rsidR="00B90479" w:rsidRPr="00E23BA1" w:rsidRDefault="005051B3" w:rsidP="00A1504F">
            <w:pPr>
              <w:pStyle w:val="Zawartotabeli"/>
              <w:snapToGrid w:val="0"/>
              <w:spacing w:before="57" w:after="57"/>
              <w:ind w:left="118"/>
            </w:pPr>
            <w:r>
              <w:t xml:space="preserve">W03 </w:t>
            </w:r>
            <w:r w:rsidR="00B90479" w:rsidRPr="00E23BA1">
              <w:t xml:space="preserve">wykazuje pogłębioną wiedzę o współczesnych dokonaniach, ośrodkach i szkołach badawczych obejmującą </w:t>
            </w:r>
            <w:r w:rsidR="00B90479" w:rsidRPr="00E23BA1">
              <w:rPr>
                <w:rFonts w:eastAsia="MyriadPro-Regular"/>
                <w:color w:val="1A171B"/>
              </w:rPr>
              <w:t>stosowania narzędzi TIK w edukacji językowej</w:t>
            </w:r>
          </w:p>
        </w:tc>
        <w:tc>
          <w:tcPr>
            <w:tcW w:w="2365" w:type="dxa"/>
          </w:tcPr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>
            <w:r w:rsidRPr="00E23BA1">
              <w:t>K2_W01</w:t>
            </w:r>
          </w:p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Default="00B90479" w:rsidP="00A1504F"/>
          <w:p w:rsidR="00B90479" w:rsidRPr="00E23BA1" w:rsidRDefault="00B90479" w:rsidP="00A1504F">
            <w:r w:rsidRPr="00E23BA1">
              <w:t>K2_W02</w:t>
            </w:r>
          </w:p>
          <w:p w:rsidR="00B90479" w:rsidRPr="00E23BA1" w:rsidRDefault="00B90479" w:rsidP="00A1504F"/>
          <w:p w:rsidR="00B90479" w:rsidRPr="00E23BA1" w:rsidRDefault="00B90479" w:rsidP="00A1504F"/>
          <w:p w:rsidR="00B90479" w:rsidRDefault="00B90479" w:rsidP="00A1504F">
            <w:pPr>
              <w:pStyle w:val="Zawartotabeli"/>
              <w:snapToGrid w:val="0"/>
              <w:spacing w:before="57" w:after="57"/>
            </w:pPr>
          </w:p>
          <w:p w:rsidR="00B90479" w:rsidRPr="00E23BA1" w:rsidRDefault="00B90479" w:rsidP="00A1504F">
            <w:pPr>
              <w:pStyle w:val="Zawartotabeli"/>
              <w:snapToGrid w:val="0"/>
              <w:spacing w:before="57" w:after="57"/>
            </w:pPr>
            <w:r w:rsidRPr="00E23BA1">
              <w:t>K2_W04</w:t>
            </w:r>
          </w:p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</w:tc>
      </w:tr>
    </w:tbl>
    <w:p w:rsidR="00B90479" w:rsidRPr="00E23BA1" w:rsidRDefault="00B90479" w:rsidP="00B90479"/>
    <w:p w:rsidR="00B90479" w:rsidRPr="00E23BA1" w:rsidRDefault="00B90479" w:rsidP="00B90479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90479" w:rsidRPr="00E23BA1" w:rsidTr="00A1504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90479" w:rsidRPr="00E23BA1" w:rsidRDefault="00B90479" w:rsidP="00A1504F">
            <w:pPr>
              <w:jc w:val="center"/>
            </w:pPr>
            <w:r w:rsidRPr="00E23BA1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jc w:val="center"/>
            </w:pPr>
            <w:r w:rsidRPr="00E23BA1">
              <w:t xml:space="preserve">Efekt </w:t>
            </w:r>
            <w:r w:rsidR="005051B3">
              <w:t>uczenia się</w:t>
            </w:r>
            <w:r w:rsidR="005051B3" w:rsidRPr="00E23BA1">
              <w:t xml:space="preserve"> </w:t>
            </w:r>
            <w:r w:rsidRPr="00E23BA1"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jc w:val="center"/>
            </w:pPr>
            <w:r w:rsidRPr="00E23BA1">
              <w:t>Odniesienie do efektów kierunkowych</w:t>
            </w:r>
          </w:p>
        </w:tc>
      </w:tr>
      <w:tr w:rsidR="00B90479" w:rsidRPr="00E23BA1" w:rsidTr="00A1504F">
        <w:trPr>
          <w:cantSplit/>
          <w:trHeight w:val="2116"/>
        </w:trPr>
        <w:tc>
          <w:tcPr>
            <w:tcW w:w="1985" w:type="dxa"/>
            <w:vMerge/>
          </w:tcPr>
          <w:p w:rsidR="00B90479" w:rsidRPr="00E23BA1" w:rsidRDefault="00B90479" w:rsidP="00A1504F"/>
        </w:tc>
        <w:tc>
          <w:tcPr>
            <w:tcW w:w="5245" w:type="dxa"/>
          </w:tcPr>
          <w:p w:rsidR="00B90479" w:rsidRPr="00E23BA1" w:rsidRDefault="00B90479" w:rsidP="00A1504F">
            <w:r w:rsidRPr="00E23BA1">
              <w:t>Student:</w:t>
            </w:r>
          </w:p>
          <w:p w:rsidR="00B90479" w:rsidRPr="00E23BA1" w:rsidRDefault="005051B3" w:rsidP="00A1504F">
            <w:pPr>
              <w:ind w:left="112"/>
            </w:pPr>
            <w:r>
              <w:t xml:space="preserve">U01 </w:t>
            </w:r>
            <w:r w:rsidR="00B90479" w:rsidRPr="00E23BA1">
              <w:t xml:space="preserve">wyszukuje, analizuje, ocenia, selekcjonuje i użytkuje informację z wykorzystaniem różnych źródeł oraz potrafi formułować na tej podstawie krytyczne sądy </w:t>
            </w:r>
          </w:p>
          <w:p w:rsidR="00B90479" w:rsidRPr="00E23BA1" w:rsidRDefault="00B90479" w:rsidP="00A1504F">
            <w:pPr>
              <w:ind w:left="112"/>
            </w:pPr>
          </w:p>
          <w:p w:rsidR="00B90479" w:rsidRPr="00E23BA1" w:rsidRDefault="005051B3" w:rsidP="00A1504F">
            <w:pPr>
              <w:ind w:left="112"/>
            </w:pPr>
            <w:r>
              <w:t xml:space="preserve">U02 </w:t>
            </w:r>
            <w:r w:rsidR="00B90479" w:rsidRPr="00E23BA1">
              <w:t xml:space="preserve">samodzielnie zdobywa wiedzę i rozwija umiejętności badawcze oraz podejmuje autonomiczne działania zmierzające do rozwijania zdolności i kierowania własną karierą zawodową, zwłaszcza w zakresie wykorzystania </w:t>
            </w:r>
            <w:r w:rsidR="00B90479" w:rsidRPr="00E23BA1">
              <w:rPr>
                <w:rFonts w:eastAsia="MyriadPro-Regular"/>
                <w:color w:val="1A171B"/>
              </w:rPr>
              <w:t xml:space="preserve">narzędzi TIK w </w:t>
            </w:r>
            <w:r w:rsidR="00B90479" w:rsidRPr="00E23BA1">
              <w:t xml:space="preserve">w dydaktyce języka angielskiego </w:t>
            </w:r>
          </w:p>
          <w:p w:rsidR="00B90479" w:rsidRPr="00E23BA1" w:rsidRDefault="00B90479" w:rsidP="00A1504F">
            <w:pPr>
              <w:ind w:left="112"/>
            </w:pPr>
          </w:p>
          <w:p w:rsidR="00B90479" w:rsidRPr="00E23BA1" w:rsidRDefault="005051B3" w:rsidP="00A1504F">
            <w:pPr>
              <w:ind w:left="112"/>
            </w:pPr>
            <w:r>
              <w:t xml:space="preserve">U03 </w:t>
            </w:r>
            <w:r w:rsidR="00B90479" w:rsidRPr="00E23BA1">
              <w:t>integruje wiedzę z różnych dyscyplin, ze szczególnym uwzględnieniem pogranicza dydaktyki i technologii informacyjno-komunikacyjnych</w:t>
            </w:r>
          </w:p>
          <w:p w:rsidR="00B90479" w:rsidRPr="00E23BA1" w:rsidRDefault="00B90479" w:rsidP="00A1504F">
            <w:pPr>
              <w:ind w:left="112"/>
            </w:pPr>
          </w:p>
          <w:p w:rsidR="00B90479" w:rsidRPr="00E23BA1" w:rsidRDefault="005051B3" w:rsidP="00A1504F">
            <w:pPr>
              <w:ind w:left="112"/>
            </w:pPr>
            <w:r>
              <w:t xml:space="preserve">U04 </w:t>
            </w:r>
            <w:r w:rsidR="00B90479" w:rsidRPr="00E23BA1">
              <w:t>przeprowadza krytyczną analizę i interpretację różnych technologii mobilnych, stosując oryginalne podejścia, uwzględniające nowe osiągnięcia humanistyki oraz TIK, w celu określenia ich znaczeń, oddziaływania społecznego, miejsca w procesie historyczno-kulturowym</w:t>
            </w:r>
          </w:p>
          <w:p w:rsidR="00B90479" w:rsidRPr="00E23BA1" w:rsidRDefault="00B90479" w:rsidP="00A1504F">
            <w:pPr>
              <w:ind w:left="112"/>
            </w:pPr>
          </w:p>
          <w:p w:rsidR="00B90479" w:rsidRPr="00E23BA1" w:rsidRDefault="005051B3" w:rsidP="00A1504F">
            <w:pPr>
              <w:ind w:left="112"/>
            </w:pPr>
            <w:r>
              <w:t xml:space="preserve">U05 </w:t>
            </w:r>
            <w:r w:rsidR="00B90479" w:rsidRPr="00E23BA1">
              <w:t>argumentuje w sposób merytoryczny z wykorzystaniem własnych poglądów oraz poglądów innych autorów, tworzy syntetyczne podsumowania</w:t>
            </w:r>
          </w:p>
          <w:p w:rsidR="00B90479" w:rsidRPr="00E23BA1" w:rsidRDefault="00B90479" w:rsidP="00A1504F">
            <w:pPr>
              <w:ind w:left="112"/>
            </w:pPr>
          </w:p>
          <w:p w:rsidR="00B90479" w:rsidRPr="00E23BA1" w:rsidRDefault="005051B3" w:rsidP="00A1504F">
            <w:pPr>
              <w:ind w:left="112"/>
            </w:pPr>
            <w:r>
              <w:t xml:space="preserve">U06 </w:t>
            </w:r>
            <w:r w:rsidR="00B90479" w:rsidRPr="00E23BA1">
              <w:t>przygotowuje wystąpienia ustne i prezentacje w języku obcym podstawowym dla swojej specjalności w zakresie filologii</w:t>
            </w:r>
          </w:p>
          <w:p w:rsidR="00B90479" w:rsidRPr="00E23BA1" w:rsidRDefault="00B90479" w:rsidP="00A1504F">
            <w:pPr>
              <w:ind w:left="112"/>
            </w:pPr>
          </w:p>
          <w:p w:rsidR="00B90479" w:rsidRPr="00E23BA1" w:rsidRDefault="005051B3" w:rsidP="00A1504F">
            <w:pPr>
              <w:ind w:left="112"/>
            </w:pPr>
            <w:r>
              <w:t xml:space="preserve">U07 </w:t>
            </w:r>
            <w:r w:rsidR="00B90479" w:rsidRPr="00E23BA1">
              <w:t>odpowiednio formułuje priorytety służące realizacji określonego przez siebie lub innych zadania</w:t>
            </w:r>
          </w:p>
          <w:p w:rsidR="00B90479" w:rsidRPr="00E23BA1" w:rsidRDefault="00B90479" w:rsidP="00A1504F">
            <w:pPr>
              <w:ind w:left="112"/>
            </w:pPr>
          </w:p>
          <w:p w:rsidR="00B90479" w:rsidRPr="00E23BA1" w:rsidRDefault="005051B3" w:rsidP="00A1504F">
            <w:pPr>
              <w:ind w:left="112"/>
            </w:pPr>
            <w:r>
              <w:t xml:space="preserve">U08 </w:t>
            </w:r>
            <w:r w:rsidR="00B90479" w:rsidRPr="00E23BA1">
              <w:t>współdziała i pracuje w grupie jedno lub wielokulturowej, przyjmując w niej różne role</w:t>
            </w:r>
          </w:p>
          <w:p w:rsidR="00B90479" w:rsidRPr="00E23BA1" w:rsidRDefault="00B90479" w:rsidP="00A1504F"/>
        </w:tc>
        <w:tc>
          <w:tcPr>
            <w:tcW w:w="2410" w:type="dxa"/>
          </w:tcPr>
          <w:p w:rsidR="00B90479" w:rsidRDefault="00B90479" w:rsidP="00A1504F"/>
          <w:p w:rsidR="00B90479" w:rsidRPr="00E23BA1" w:rsidRDefault="00B90479" w:rsidP="00A1504F">
            <w:r w:rsidRPr="00E23BA1">
              <w:t>K2_U01</w:t>
            </w:r>
          </w:p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>
            <w:r w:rsidRPr="00E23BA1">
              <w:t>K2_U03</w:t>
            </w:r>
          </w:p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Default="00B90479" w:rsidP="00A1504F"/>
          <w:p w:rsidR="00B90479" w:rsidRPr="00E23BA1" w:rsidRDefault="00B90479" w:rsidP="00A1504F">
            <w:r w:rsidRPr="00E23BA1">
              <w:t>K2_U04</w:t>
            </w:r>
          </w:p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>
            <w:r w:rsidRPr="00E23BA1">
              <w:t>K2_U05</w:t>
            </w:r>
          </w:p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Default="00B90479" w:rsidP="00A1504F"/>
          <w:p w:rsidR="00B90479" w:rsidRDefault="00B90479" w:rsidP="00A1504F"/>
          <w:p w:rsidR="00B90479" w:rsidRPr="00E23BA1" w:rsidRDefault="00B90479" w:rsidP="00A1504F">
            <w:r w:rsidRPr="00E23BA1">
              <w:t>K2_U06</w:t>
            </w:r>
          </w:p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>
            <w:r w:rsidRPr="00E23BA1">
              <w:t>K2_U10</w:t>
            </w:r>
          </w:p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>
            <w:r w:rsidRPr="00E23BA1">
              <w:t>K2_U11</w:t>
            </w:r>
          </w:p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>
            <w:r w:rsidRPr="00E23BA1">
              <w:t>K2_U12</w:t>
            </w:r>
          </w:p>
        </w:tc>
      </w:tr>
    </w:tbl>
    <w:p w:rsidR="00B90479" w:rsidRPr="00E23BA1" w:rsidRDefault="00B90479" w:rsidP="00B90479"/>
    <w:p w:rsidR="00B90479" w:rsidRPr="00E23BA1" w:rsidRDefault="00B90479" w:rsidP="00B9047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90479" w:rsidRPr="00E23BA1" w:rsidTr="00A1504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90479" w:rsidRPr="00E23BA1" w:rsidRDefault="00B90479" w:rsidP="00A1504F">
            <w:pPr>
              <w:jc w:val="center"/>
            </w:pPr>
            <w:r w:rsidRPr="00E23BA1"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jc w:val="center"/>
            </w:pPr>
            <w:r w:rsidRPr="00E23BA1">
              <w:t xml:space="preserve">Efekt </w:t>
            </w:r>
            <w:r w:rsidR="005051B3">
              <w:t>uczenia się</w:t>
            </w:r>
            <w:r w:rsidR="005051B3" w:rsidRPr="00E23BA1">
              <w:t xml:space="preserve"> </w:t>
            </w:r>
            <w:r w:rsidRPr="00E23BA1"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jc w:val="center"/>
            </w:pPr>
            <w:r w:rsidRPr="00E23BA1">
              <w:t>Odniesienie do efektów kierunkowych</w:t>
            </w:r>
          </w:p>
        </w:tc>
      </w:tr>
      <w:tr w:rsidR="00B90479" w:rsidRPr="00E23BA1" w:rsidTr="00A1504F">
        <w:trPr>
          <w:cantSplit/>
          <w:trHeight w:val="1984"/>
        </w:trPr>
        <w:tc>
          <w:tcPr>
            <w:tcW w:w="1985" w:type="dxa"/>
            <w:vMerge/>
          </w:tcPr>
          <w:p w:rsidR="00B90479" w:rsidRPr="00E23BA1" w:rsidRDefault="00B90479" w:rsidP="00A1504F"/>
        </w:tc>
        <w:tc>
          <w:tcPr>
            <w:tcW w:w="5245" w:type="dxa"/>
          </w:tcPr>
          <w:p w:rsidR="00B90479" w:rsidRPr="00E23BA1" w:rsidRDefault="00B90479" w:rsidP="00A1504F">
            <w:r w:rsidRPr="00E23BA1">
              <w:t>Student:</w:t>
            </w:r>
          </w:p>
          <w:p w:rsidR="00B90479" w:rsidRPr="00E23BA1" w:rsidRDefault="005051B3" w:rsidP="00A1504F">
            <w:r>
              <w:t xml:space="preserve">K01 </w:t>
            </w:r>
            <w:r w:rsidR="00B90479" w:rsidRPr="00E23BA1">
              <w:t xml:space="preserve">rozumie znaczenie wiedzy w rozwiązywaniu problemów </w:t>
            </w:r>
          </w:p>
          <w:p w:rsidR="00B90479" w:rsidRPr="00E23BA1" w:rsidRDefault="00B90479" w:rsidP="00A1504F"/>
          <w:p w:rsidR="00B90479" w:rsidRPr="00E23BA1" w:rsidRDefault="005051B3" w:rsidP="00A1504F">
            <w:r>
              <w:t xml:space="preserve">K02 </w:t>
            </w:r>
            <w:r w:rsidR="00B90479" w:rsidRPr="00E23BA1">
              <w:t xml:space="preserve">prawidłowo identyfikuje i rozstrzyga problemy związane z zastosowaniem </w:t>
            </w:r>
            <w:r w:rsidR="00B90479" w:rsidRPr="00E23BA1">
              <w:rPr>
                <w:rFonts w:eastAsia="MyriadPro-Regular"/>
                <w:color w:val="1A171B"/>
              </w:rPr>
              <w:t xml:space="preserve">narzędzi TIK w </w:t>
            </w:r>
            <w:r w:rsidR="00B90479" w:rsidRPr="00E23BA1">
              <w:t xml:space="preserve">dydaktyce języka angielskiego </w:t>
            </w:r>
          </w:p>
          <w:p w:rsidR="00B90479" w:rsidRPr="00E23BA1" w:rsidRDefault="00B90479" w:rsidP="00A1504F"/>
          <w:p w:rsidR="00B90479" w:rsidRPr="00E23BA1" w:rsidRDefault="005051B3" w:rsidP="00A1504F">
            <w:r>
              <w:t xml:space="preserve">K03 </w:t>
            </w:r>
            <w:r w:rsidR="00B90479" w:rsidRPr="00E23BA1">
              <w:t xml:space="preserve">krytycznie ocenia odbierane treści, zwłaszcza dotyczące wykorzystania </w:t>
            </w:r>
            <w:r w:rsidR="00B90479" w:rsidRPr="00E23BA1">
              <w:rPr>
                <w:rFonts w:eastAsia="MyriadPro-Regular"/>
                <w:color w:val="1A171B"/>
              </w:rPr>
              <w:t xml:space="preserve">narzędzi </w:t>
            </w:r>
            <w:r w:rsidR="00B90479" w:rsidRPr="00E23BA1">
              <w:t>i ich użyteczności dydaktycznej</w:t>
            </w:r>
          </w:p>
        </w:tc>
        <w:tc>
          <w:tcPr>
            <w:tcW w:w="2410" w:type="dxa"/>
          </w:tcPr>
          <w:p w:rsidR="00B90479" w:rsidRPr="00E23BA1" w:rsidRDefault="00B90479" w:rsidP="00A1504F">
            <w:r w:rsidRPr="00E23BA1">
              <w:t>K2_K01</w:t>
            </w:r>
          </w:p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>
            <w:r w:rsidRPr="00E23BA1">
              <w:t>K2_K02</w:t>
            </w:r>
          </w:p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/>
          <w:p w:rsidR="00B90479" w:rsidRPr="00E23BA1" w:rsidRDefault="00B90479" w:rsidP="00A1504F">
            <w:r w:rsidRPr="00E23BA1">
              <w:t>K2_K04</w:t>
            </w:r>
          </w:p>
        </w:tc>
      </w:tr>
    </w:tbl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90479" w:rsidRPr="00E23BA1" w:rsidTr="00A1504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ind w:left="45" w:right="137"/>
              <w:jc w:val="center"/>
            </w:pPr>
            <w:r w:rsidRPr="00E23BA1">
              <w:t>Organizacja</w:t>
            </w:r>
          </w:p>
        </w:tc>
      </w:tr>
      <w:tr w:rsidR="00B90479" w:rsidRPr="00E23BA1" w:rsidTr="00A1504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Wykład</w:t>
            </w:r>
          </w:p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Ćwiczenia w grupach</w:t>
            </w:r>
          </w:p>
        </w:tc>
      </w:tr>
      <w:tr w:rsidR="00B90479" w:rsidRPr="00E23BA1" w:rsidTr="00A1504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A</w:t>
            </w:r>
          </w:p>
        </w:tc>
        <w:tc>
          <w:tcPr>
            <w:tcW w:w="272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K</w:t>
            </w:r>
          </w:p>
        </w:tc>
        <w:tc>
          <w:tcPr>
            <w:tcW w:w="315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L</w:t>
            </w:r>
          </w:p>
        </w:tc>
        <w:tc>
          <w:tcPr>
            <w:tcW w:w="284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S</w:t>
            </w:r>
          </w:p>
        </w:tc>
        <w:tc>
          <w:tcPr>
            <w:tcW w:w="284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P</w:t>
            </w:r>
          </w:p>
        </w:tc>
        <w:tc>
          <w:tcPr>
            <w:tcW w:w="284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E</w:t>
            </w:r>
          </w:p>
        </w:tc>
        <w:tc>
          <w:tcPr>
            <w:tcW w:w="284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</w:tr>
      <w:tr w:rsidR="00B90479" w:rsidRPr="00E23BA1" w:rsidTr="00A1504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Liczba godzin</w:t>
            </w:r>
          </w:p>
        </w:tc>
        <w:tc>
          <w:tcPr>
            <w:tcW w:w="1225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>
              <w:t>18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</w:tr>
      <w:tr w:rsidR="00B90479" w:rsidRPr="00E23BA1" w:rsidTr="00A1504F">
        <w:trPr>
          <w:trHeight w:val="462"/>
        </w:trPr>
        <w:tc>
          <w:tcPr>
            <w:tcW w:w="1611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</w:p>
        </w:tc>
      </w:tr>
    </w:tbl>
    <w:p w:rsidR="00B90479" w:rsidRPr="00E23BA1" w:rsidRDefault="00B90479" w:rsidP="00B90479">
      <w:pPr>
        <w:pStyle w:val="Zawartotabeli"/>
      </w:pPr>
    </w:p>
    <w:p w:rsidR="00B90479" w:rsidRPr="00E23BA1" w:rsidRDefault="00B90479" w:rsidP="00B90479">
      <w:pPr>
        <w:pStyle w:val="Zawartotabeli"/>
      </w:pPr>
    </w:p>
    <w:p w:rsidR="00B90479" w:rsidRPr="00E23BA1" w:rsidRDefault="00B90479" w:rsidP="00B90479">
      <w:r w:rsidRPr="00E23BA1">
        <w:t>Opis metod prowadzenia zajęć</w:t>
      </w:r>
    </w:p>
    <w:p w:rsidR="00B90479" w:rsidRPr="00E23BA1" w:rsidRDefault="00B90479" w:rsidP="00B9047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90479" w:rsidRPr="00E23BA1" w:rsidTr="00A1504F">
        <w:trPr>
          <w:trHeight w:val="1920"/>
        </w:trPr>
        <w:tc>
          <w:tcPr>
            <w:tcW w:w="9622" w:type="dxa"/>
          </w:tcPr>
          <w:p w:rsidR="00B90479" w:rsidRPr="00E23BA1" w:rsidRDefault="00B90479" w:rsidP="00A1504F">
            <w:r w:rsidRPr="00E23BA1">
              <w:t>Metody podające, eksponujące, problemowe, aktywizujące</w:t>
            </w:r>
          </w:p>
          <w:p w:rsidR="00B90479" w:rsidRPr="00E23BA1" w:rsidRDefault="00B90479" w:rsidP="00A1504F">
            <w:pPr>
              <w:pStyle w:val="Zawartotabeli"/>
            </w:pPr>
            <w:r w:rsidRPr="00E23BA1">
              <w:t>Metoda projektowa</w:t>
            </w:r>
          </w:p>
          <w:p w:rsidR="00B90479" w:rsidRDefault="00B90479" w:rsidP="00A1504F">
            <w:pPr>
              <w:pStyle w:val="Zawartotabeli"/>
            </w:pPr>
            <w:r w:rsidRPr="00E23BA1">
              <w:t>Metody wspierające autonomiczne uczenie się</w:t>
            </w:r>
          </w:p>
          <w:p w:rsidR="00240494" w:rsidRPr="008E30B6" w:rsidRDefault="00240494" w:rsidP="0024049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</w:rPr>
              <w:t>W okresie nauczania zdalnego w czasie pandemii:</w:t>
            </w:r>
          </w:p>
          <w:p w:rsidR="00240494" w:rsidRPr="008E30B6" w:rsidRDefault="00240494" w:rsidP="00240494">
            <w:pPr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>Kurs będzie prowadzony synchronicznie za pośrednictwem platformy Moodle oraz  aplikacji  MS Teams.</w:t>
            </w:r>
          </w:p>
          <w:p w:rsidR="00240494" w:rsidRPr="008E30B6" w:rsidRDefault="00240494" w:rsidP="00240494">
            <w:pPr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>Prezentacje, tutoriale, ćwiczenia i quizy będą udostępniane za pośrednictwem ww. platform.</w:t>
            </w:r>
          </w:p>
          <w:p w:rsidR="00240494" w:rsidRPr="008E30B6" w:rsidRDefault="00240494" w:rsidP="00240494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>Komunikacja ze studentami odbywa się za pomocą funcjonalności FORUM na platformie Moodle. W przypadku usterek – za pomocą maila do starosty grupy na uczelniany adres email w domenie @student.up.krakow.pl</w:t>
            </w:r>
          </w:p>
          <w:p w:rsidR="00240494" w:rsidRPr="00E23BA1" w:rsidRDefault="00240494" w:rsidP="00A1504F">
            <w:pPr>
              <w:pStyle w:val="Zawartotabeli"/>
            </w:pPr>
          </w:p>
        </w:tc>
      </w:tr>
    </w:tbl>
    <w:p w:rsidR="00B90479" w:rsidRPr="00E23BA1" w:rsidRDefault="00B90479" w:rsidP="00B90479">
      <w:pPr>
        <w:pStyle w:val="Zawartotabeli"/>
      </w:pPr>
    </w:p>
    <w:p w:rsidR="00B90479" w:rsidRPr="00E23BA1" w:rsidRDefault="00B90479" w:rsidP="00B90479">
      <w:pPr>
        <w:pStyle w:val="Zawartotabeli"/>
      </w:pPr>
    </w:p>
    <w:p w:rsidR="00B90479" w:rsidRPr="00E23BA1" w:rsidRDefault="00B90479" w:rsidP="00B90479">
      <w:pPr>
        <w:pStyle w:val="Zawartotabeli"/>
      </w:pPr>
      <w:r w:rsidRPr="00E23BA1">
        <w:t xml:space="preserve">Formy sprawdzania efektów </w:t>
      </w:r>
      <w:r w:rsidR="005051B3">
        <w:t>uczenia się</w:t>
      </w:r>
    </w:p>
    <w:p w:rsidR="00B90479" w:rsidRPr="00E23BA1" w:rsidRDefault="00B90479" w:rsidP="00B90479">
      <w:pPr>
        <w:pStyle w:val="Zawartotabeli"/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46"/>
      </w:tblGrid>
      <w:tr w:rsidR="00B90479" w:rsidRPr="00E23BA1" w:rsidTr="005051B3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B90479" w:rsidP="00A1504F">
            <w:pPr>
              <w:snapToGrid w:val="0"/>
              <w:ind w:left="113" w:right="113"/>
              <w:jc w:val="center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B90479" w:rsidRPr="00E23BA1" w:rsidRDefault="00B90479" w:rsidP="00A1504F">
            <w:pPr>
              <w:ind w:left="113" w:right="113"/>
              <w:jc w:val="center"/>
            </w:pPr>
            <w:r w:rsidRPr="00E23BA1">
              <w:t xml:space="preserve">E – </w:t>
            </w:r>
            <w:r w:rsidRPr="00E23BA1">
              <w:rPr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B90479" w:rsidRPr="00E23BA1" w:rsidRDefault="00B90479" w:rsidP="00A1504F">
            <w:pPr>
              <w:ind w:left="113" w:right="113"/>
              <w:jc w:val="center"/>
            </w:pPr>
            <w:r w:rsidRPr="00E23BA1"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B90479" w:rsidRPr="00E23BA1" w:rsidRDefault="00B90479" w:rsidP="00A1504F">
            <w:pPr>
              <w:ind w:left="113" w:right="113"/>
              <w:jc w:val="center"/>
            </w:pPr>
            <w:r w:rsidRPr="00E23BA1"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B90479" w:rsidRPr="00E23BA1" w:rsidRDefault="00B90479" w:rsidP="00A1504F">
            <w:pPr>
              <w:ind w:left="113" w:right="113"/>
              <w:jc w:val="center"/>
            </w:pPr>
            <w:r w:rsidRPr="00E23BA1"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B90479" w:rsidRPr="00E23BA1" w:rsidRDefault="00B90479" w:rsidP="00A1504F">
            <w:pPr>
              <w:ind w:left="113" w:right="113"/>
              <w:jc w:val="center"/>
            </w:pPr>
            <w:r w:rsidRPr="00E23BA1"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B90479" w:rsidRPr="00E23BA1" w:rsidRDefault="00B90479" w:rsidP="00A1504F">
            <w:pPr>
              <w:ind w:left="113" w:right="113"/>
              <w:jc w:val="center"/>
            </w:pPr>
            <w:r w:rsidRPr="00E23BA1"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B90479" w:rsidRPr="00E23BA1" w:rsidRDefault="00B90479" w:rsidP="00A1504F">
            <w:pPr>
              <w:ind w:left="113" w:right="113"/>
              <w:jc w:val="center"/>
            </w:pPr>
            <w:r w:rsidRPr="00E23BA1"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B90479" w:rsidRPr="00E23BA1" w:rsidRDefault="00B90479" w:rsidP="00A1504F">
            <w:pPr>
              <w:ind w:left="113" w:right="113"/>
              <w:jc w:val="center"/>
            </w:pPr>
            <w:r w:rsidRPr="00E23BA1"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B90479" w:rsidRPr="00E23BA1" w:rsidRDefault="00B90479" w:rsidP="00A1504F">
            <w:pPr>
              <w:ind w:left="113" w:right="113"/>
              <w:jc w:val="center"/>
            </w:pPr>
            <w:r w:rsidRPr="00E23BA1"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B90479" w:rsidRPr="00E23BA1" w:rsidRDefault="00B90479" w:rsidP="00A1504F">
            <w:pPr>
              <w:ind w:left="113" w:right="113"/>
              <w:jc w:val="center"/>
            </w:pPr>
            <w:r w:rsidRPr="00E23BA1"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B90479" w:rsidRPr="00E23BA1" w:rsidRDefault="00B90479" w:rsidP="00A1504F">
            <w:pPr>
              <w:ind w:left="113" w:right="113"/>
              <w:jc w:val="center"/>
            </w:pPr>
            <w:r w:rsidRPr="00E23BA1"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B90479" w:rsidRPr="00E23BA1" w:rsidRDefault="00B90479" w:rsidP="00A1504F">
            <w:pPr>
              <w:ind w:left="113" w:right="113"/>
              <w:jc w:val="center"/>
            </w:pPr>
            <w:r w:rsidRPr="00E23BA1">
              <w:t>Egzamin pisemny</w:t>
            </w: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B90479" w:rsidRPr="00E23BA1" w:rsidRDefault="00B90479" w:rsidP="00A1504F">
            <w:pPr>
              <w:ind w:left="113" w:right="113"/>
              <w:jc w:val="center"/>
            </w:pPr>
            <w:r w:rsidRPr="00E23BA1">
              <w:t>Inne</w:t>
            </w:r>
          </w:p>
        </w:tc>
      </w:tr>
      <w:tr w:rsidR="00B90479" w:rsidRPr="00E23BA1" w:rsidTr="00A1504F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B90479" w:rsidP="00A1504F">
            <w:pPr>
              <w:pStyle w:val="BalloonText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A1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</w:tr>
      <w:tr w:rsidR="00B90479" w:rsidRPr="00E23BA1" w:rsidTr="00A1504F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B90479" w:rsidP="00A1504F">
            <w:pPr>
              <w:jc w:val="center"/>
            </w:pPr>
            <w:r w:rsidRPr="00E23BA1">
              <w:lastRenderedPageBreak/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</w:tr>
      <w:tr w:rsidR="00B90479" w:rsidRPr="00E23BA1" w:rsidTr="00A1504F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5051B3" w:rsidP="00A1504F">
            <w:pPr>
              <w:jc w:val="center"/>
            </w:pPr>
            <w: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  <w:r w:rsidRPr="00E23BA1"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</w:tr>
      <w:tr w:rsidR="00B90479" w:rsidRPr="00E23BA1" w:rsidTr="00A1504F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B90479" w:rsidP="00A1504F">
            <w:pPr>
              <w:jc w:val="center"/>
            </w:pPr>
            <w:r w:rsidRPr="00E23BA1"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</w:tr>
      <w:tr w:rsidR="00B90479" w:rsidRPr="00E23BA1" w:rsidTr="00A1504F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5051B3" w:rsidP="00A1504F">
            <w:pPr>
              <w:jc w:val="center"/>
            </w:pPr>
            <w: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</w:tr>
      <w:tr w:rsidR="00B90479" w:rsidRPr="00E23BA1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5051B3" w:rsidP="00A1504F">
            <w:pPr>
              <w:jc w:val="center"/>
            </w:pPr>
            <w:r>
              <w:t>U03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</w:tr>
      <w:tr w:rsidR="00B90479" w:rsidRPr="00E23BA1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5051B3" w:rsidP="00A1504F">
            <w:pPr>
              <w:jc w:val="center"/>
            </w:pPr>
            <w:r>
              <w:t>U04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  <w:rPr>
                <w:b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</w:tr>
      <w:tr w:rsidR="00B90479" w:rsidRPr="00E23BA1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5051B3" w:rsidP="00A1504F">
            <w:pPr>
              <w:jc w:val="center"/>
            </w:pPr>
            <w:r>
              <w:t>U05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</w:tr>
      <w:tr w:rsidR="00B90479" w:rsidRPr="00E23BA1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5051B3" w:rsidP="00A1504F">
            <w:pPr>
              <w:jc w:val="center"/>
            </w:pPr>
            <w:r>
              <w:t>U06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</w:tr>
      <w:tr w:rsidR="00B90479" w:rsidRPr="00E23BA1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5051B3" w:rsidP="00A1504F">
            <w:pPr>
              <w:jc w:val="center"/>
            </w:pPr>
            <w:r>
              <w:t>U07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</w:tr>
      <w:tr w:rsidR="00B90479" w:rsidRPr="00E23BA1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5051B3" w:rsidP="00A1504F">
            <w:pPr>
              <w:jc w:val="center"/>
            </w:pPr>
            <w:r>
              <w:t>U08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</w:tr>
      <w:tr w:rsidR="00B90479" w:rsidRPr="00E23BA1" w:rsidTr="00A1504F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B90479" w:rsidP="00A1504F">
            <w:pPr>
              <w:jc w:val="center"/>
            </w:pPr>
            <w:r w:rsidRPr="00E23BA1"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</w:tr>
      <w:tr w:rsidR="00B90479" w:rsidRPr="00E23BA1" w:rsidTr="00A1504F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B90479" w:rsidP="00A1504F">
            <w:pPr>
              <w:jc w:val="center"/>
            </w:pPr>
            <w:r w:rsidRPr="00E23BA1"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  <w:r w:rsidRPr="00E23BA1"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</w:tr>
      <w:tr w:rsidR="00B90479" w:rsidRPr="00E23BA1" w:rsidTr="00A1504F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B90479" w:rsidRPr="00E23BA1" w:rsidRDefault="005051B3" w:rsidP="00A1504F">
            <w:pPr>
              <w:jc w:val="center"/>
            </w:pPr>
            <w: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r w:rsidRPr="00E23BA1"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  <w:r w:rsidRPr="00E23BA1"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>
            <w:pPr>
              <w:snapToGrid w:val="0"/>
            </w:pPr>
            <w:r w:rsidRPr="00E23BA1"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B90479" w:rsidRPr="00E23BA1" w:rsidRDefault="00B90479" w:rsidP="00A1504F"/>
        </w:tc>
      </w:tr>
    </w:tbl>
    <w:p w:rsidR="00B90479" w:rsidRPr="00E23BA1" w:rsidRDefault="00B90479" w:rsidP="00B90479">
      <w:pPr>
        <w:pStyle w:val="Zawartotabeli"/>
      </w:pPr>
    </w:p>
    <w:p w:rsidR="00B90479" w:rsidRPr="00E23BA1" w:rsidRDefault="00B90479" w:rsidP="00B90479">
      <w:pPr>
        <w:pStyle w:val="Zawartotabeli"/>
      </w:pPr>
    </w:p>
    <w:p w:rsidR="00B90479" w:rsidRPr="00E23BA1" w:rsidRDefault="00B90479" w:rsidP="00B90479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90479" w:rsidRPr="00E23BA1" w:rsidTr="00A1504F">
        <w:tc>
          <w:tcPr>
            <w:tcW w:w="1941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pStyle w:val="Zawartotabeli"/>
              <w:spacing w:before="57" w:after="57"/>
              <w:jc w:val="center"/>
            </w:pPr>
            <w:r w:rsidRPr="00E23BA1">
              <w:t>Kryteria oceny</w:t>
            </w:r>
          </w:p>
        </w:tc>
        <w:tc>
          <w:tcPr>
            <w:tcW w:w="7699" w:type="dxa"/>
          </w:tcPr>
          <w:p w:rsidR="00B90479" w:rsidRPr="00E23BA1" w:rsidRDefault="00B90479" w:rsidP="00A1504F">
            <w:pPr>
              <w:pStyle w:val="Zawartotabeli"/>
              <w:spacing w:before="57" w:after="57"/>
            </w:pPr>
            <w:r w:rsidRPr="00E23BA1">
              <w:t xml:space="preserve"> </w:t>
            </w:r>
          </w:p>
          <w:p w:rsidR="00B90479" w:rsidRPr="00E23BA1" w:rsidRDefault="00B90479" w:rsidP="00A1504F">
            <w:pPr>
              <w:tabs>
                <w:tab w:val="left" w:pos="1762"/>
              </w:tabs>
            </w:pPr>
            <w:r w:rsidRPr="00E23BA1">
              <w:t>Warunkiem uzyskania pozytywnej oceny jest regularne i aktywne uczestnictwo w zajęciach, terminowe złożenie wszystkich wymag</w:t>
            </w:r>
            <w:r w:rsidR="002C5CF3">
              <w:t>anych prac domowych i projektów i zdanie egzaminu końcowego.</w:t>
            </w:r>
          </w:p>
          <w:p w:rsidR="00240494" w:rsidRDefault="00240494" w:rsidP="00240494">
            <w:pPr>
              <w:spacing w:before="57" w:after="57"/>
              <w:rPr>
                <w:rFonts w:ascii="Arial" w:hAnsi="Arial" w:cs="Arial"/>
                <w:b/>
                <w:bCs/>
                <w:color w:val="FF0000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</w:rPr>
              <w:t xml:space="preserve">W okresie nauczania zdalnego w czasie pandemii: </w:t>
            </w:r>
          </w:p>
          <w:p w:rsidR="00240494" w:rsidRDefault="00240494" w:rsidP="00240494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Kurs będzie prowadzony za pośrednictwem platformy Moodle oraz MS Teams. Obowiązuje obecność na zajęciach online. W przypadku nieobecności, Prowadząca ustala indywidualnie sposoby nadrobienia zaległości. </w:t>
            </w:r>
          </w:p>
          <w:p w:rsidR="00240494" w:rsidRDefault="00240494" w:rsidP="00240494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>Testy zaliczeniowe i egzaminy cząstkowe odbędą się za pośrednictwem platformy Moodle lub MS Teams.</w:t>
            </w:r>
          </w:p>
          <w:p w:rsidR="00B90479" w:rsidRPr="00E23BA1" w:rsidRDefault="00B90479" w:rsidP="00A1504F">
            <w:pPr>
              <w:pStyle w:val="Zawartotabeli"/>
              <w:spacing w:before="57" w:after="57"/>
            </w:pPr>
          </w:p>
          <w:p w:rsidR="00B90479" w:rsidRPr="00E23BA1" w:rsidRDefault="00B90479" w:rsidP="00A1504F">
            <w:pPr>
              <w:pStyle w:val="Zawartotabeli"/>
              <w:spacing w:before="57" w:after="57"/>
            </w:pPr>
          </w:p>
        </w:tc>
      </w:tr>
    </w:tbl>
    <w:p w:rsidR="00B90479" w:rsidRPr="00E23BA1" w:rsidRDefault="00B90479" w:rsidP="00B90479"/>
    <w:p w:rsidR="00B90479" w:rsidRPr="00E23BA1" w:rsidRDefault="00B90479" w:rsidP="00B90479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90479" w:rsidRPr="00E23BA1" w:rsidTr="00A1504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B90479" w:rsidRPr="00E23BA1" w:rsidRDefault="00B90479" w:rsidP="00A1504F">
            <w:pPr>
              <w:autoSpaceDE/>
              <w:spacing w:after="57"/>
              <w:jc w:val="center"/>
            </w:pPr>
            <w:r w:rsidRPr="00E23BA1">
              <w:t>Uwagi</w:t>
            </w:r>
          </w:p>
        </w:tc>
        <w:tc>
          <w:tcPr>
            <w:tcW w:w="7699" w:type="dxa"/>
          </w:tcPr>
          <w:p w:rsidR="00240494" w:rsidRPr="008E30B6" w:rsidRDefault="00240494" w:rsidP="00240494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Ad zajęcia stacjonarne i zdalne w czasie pandemii: </w:t>
            </w:r>
          </w:p>
          <w:p w:rsidR="00240494" w:rsidRPr="008E30B6" w:rsidRDefault="00240494" w:rsidP="00240494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W przypadku gdy student a) nie będzie uczestniczył regularnie w zajęciach, b) nie zapisze się na kurs na platformie Moodle w ciągu pierwszego tygodnia zajęć, c) nie będzie wykonywał poleceń prowadzącej co do koniecznych lektur/tutoriali/zadań,będzie to skutkowało odmową zaliczenia całego kursu. oraz brakiem możliwości przystąpienia do egzaminu. </w:t>
            </w:r>
          </w:p>
          <w:p w:rsidR="00B90479" w:rsidRPr="00E23BA1" w:rsidRDefault="00240494" w:rsidP="00240494">
            <w:pPr>
              <w:pStyle w:val="Zawartotabeli"/>
              <w:spacing w:before="57" w:after="57"/>
            </w:pPr>
            <w:r w:rsidRPr="39F7D4C0">
              <w:rPr>
                <w:rFonts w:ascii="Arial" w:hAnsi="Arial" w:cs="Arial"/>
                <w:color w:val="FF0000"/>
                <w:sz w:val="22"/>
                <w:szCs w:val="22"/>
              </w:rPr>
              <w:t xml:space="preserve">Kurs będzie mógł </w:t>
            </w: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zosta</w:t>
            </w:r>
            <w:r w:rsidRPr="39F7D4C0">
              <w:rPr>
                <w:rFonts w:ascii="Arial" w:hAnsi="Arial" w:cs="Arial"/>
                <w:color w:val="FF0000"/>
                <w:sz w:val="22"/>
                <w:szCs w:val="22"/>
              </w:rPr>
              <w:t>ć zaliczony po wykonaniu wszystkich zaplanowanych zadań i testów oraz DODATKOWO po wykonaniu zadań/testów/projektów</w:t>
            </w: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określonych indywidualnie przez prowadzące dla każdego studenta, sprawdzających nabycie określonych umiejętności oraz osiągnięcie założonych efektów uczenia</w:t>
            </w:r>
          </w:p>
          <w:p w:rsidR="00B90479" w:rsidRPr="00E23BA1" w:rsidRDefault="00B90479" w:rsidP="00A1504F">
            <w:pPr>
              <w:pStyle w:val="Zawartotabeli"/>
              <w:spacing w:before="57" w:after="57"/>
            </w:pPr>
          </w:p>
        </w:tc>
      </w:tr>
    </w:tbl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>
      <w:r w:rsidRPr="00E23BA1">
        <w:t>Treści merytoryczne (wykaz tematów)</w:t>
      </w:r>
    </w:p>
    <w:p w:rsidR="00B90479" w:rsidRPr="00E23BA1" w:rsidRDefault="00B90479" w:rsidP="00B9047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90479" w:rsidRPr="00E23BA1" w:rsidTr="00A1504F">
        <w:trPr>
          <w:trHeight w:val="1136"/>
        </w:trPr>
        <w:tc>
          <w:tcPr>
            <w:tcW w:w="9622" w:type="dxa"/>
          </w:tcPr>
          <w:p w:rsidR="009E3033" w:rsidRDefault="009E3033" w:rsidP="009E303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lastRenderedPageBreak/>
              <w:t>Wprowadzenie do edukacji językowej wspomagan</w:t>
            </w:r>
            <w:r>
              <w:t>ej technologiami informacyjnym</w:t>
            </w:r>
          </w:p>
          <w:p w:rsidR="009E3033" w:rsidRDefault="009E3033" w:rsidP="009E303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>Chmura obliczeniowa</w:t>
            </w:r>
            <w:r>
              <w:t xml:space="preserve"> w edukacji językowej</w:t>
            </w:r>
          </w:p>
          <w:p w:rsidR="009E3033" w:rsidRDefault="009E3033" w:rsidP="009E303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 xml:space="preserve">Repozytoria </w:t>
            </w:r>
            <w:r>
              <w:t>edukacyjne</w:t>
            </w:r>
            <w:r w:rsidRPr="00E23BA1">
              <w:t xml:space="preserve"> w sieci</w:t>
            </w:r>
          </w:p>
          <w:p w:rsidR="009E3033" w:rsidRPr="00234633" w:rsidRDefault="009E3033" w:rsidP="009E303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234633">
              <w:t>Screencasting, pod</w:t>
            </w:r>
            <w:r w:rsidR="00A34CA2">
              <w:t>c</w:t>
            </w:r>
            <w:r w:rsidRPr="00234633">
              <w:t>asting i vod</w:t>
            </w:r>
            <w:r w:rsidR="00A34CA2">
              <w:t>c</w:t>
            </w:r>
            <w:r w:rsidRPr="00234633">
              <w:t>asting  w edukacji językowej</w:t>
            </w:r>
          </w:p>
          <w:p w:rsidR="009E3033" w:rsidRPr="00E23BA1" w:rsidRDefault="009E3033" w:rsidP="009E303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>Multimedialne materiały autentyczne dostępne w Internecie</w:t>
            </w:r>
          </w:p>
          <w:p w:rsidR="009E3033" w:rsidRPr="00E23BA1" w:rsidRDefault="009E3033" w:rsidP="009E303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>S</w:t>
            </w:r>
            <w:r>
              <w:t>ystemy zarządzania nauczaniem</w:t>
            </w:r>
          </w:p>
          <w:p w:rsidR="009E3033" w:rsidRPr="00E23BA1" w:rsidRDefault="009E3033" w:rsidP="009E303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>Projektowanie ćwiczeń interaktywnych w oparciu o materiał</w:t>
            </w:r>
            <w:r>
              <w:t>y dostępne w Internecie</w:t>
            </w:r>
          </w:p>
          <w:p w:rsidR="009E3033" w:rsidRPr="00E23BA1" w:rsidRDefault="009E3033" w:rsidP="009E303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>Narzędzia technologii komunikacyjnej w nauczaniu języka angielskiego</w:t>
            </w:r>
          </w:p>
          <w:p w:rsidR="00B90479" w:rsidRPr="00E23BA1" w:rsidRDefault="009E3033" w:rsidP="009E3033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200" w:line="360" w:lineRule="auto"/>
            </w:pPr>
            <w:r w:rsidRPr="00E23BA1">
              <w:t>Technologie przyszłości w nauczaniu języka angielskiego</w:t>
            </w:r>
          </w:p>
        </w:tc>
      </w:tr>
    </w:tbl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>
      <w:r w:rsidRPr="00E23BA1">
        <w:t>Wykaz literatury podstawowej</w:t>
      </w:r>
    </w:p>
    <w:p w:rsidR="00B90479" w:rsidRPr="00E23BA1" w:rsidRDefault="00B90479" w:rsidP="00B9047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90479" w:rsidRPr="00E23BA1" w:rsidTr="00A1504F">
        <w:trPr>
          <w:trHeight w:val="1098"/>
        </w:trPr>
        <w:tc>
          <w:tcPr>
            <w:tcW w:w="9622" w:type="dxa"/>
          </w:tcPr>
          <w:p w:rsidR="00B90479" w:rsidRPr="00E23BA1" w:rsidRDefault="00B90479" w:rsidP="00A1504F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lang w:val="it-IT"/>
              </w:rPr>
            </w:pPr>
            <w:r w:rsidRPr="00E23BA1">
              <w:rPr>
                <w:lang w:val="en-US"/>
              </w:rPr>
              <w:t>Davies, J., Merchant, G. 2009. Web 2.0 for Schools: Learning and Social Participation. Peter Lang.</w:t>
            </w:r>
          </w:p>
          <w:p w:rsidR="00B90479" w:rsidRPr="00E23BA1" w:rsidRDefault="00B90479" w:rsidP="00A1504F">
            <w:pPr>
              <w:widowControl/>
              <w:numPr>
                <w:ilvl w:val="0"/>
                <w:numId w:val="3"/>
              </w:numPr>
              <w:suppressAutoHyphens w:val="0"/>
              <w:autoSpaceDE/>
              <w:rPr>
                <w:lang w:val="it-IT"/>
              </w:rPr>
            </w:pPr>
            <w:r w:rsidRPr="00E23BA1">
              <w:rPr>
                <w:lang w:val="en-US"/>
              </w:rPr>
              <w:t>Dudeney, G, 2007. The Internet and the Language Classroom. Cambridge University Press.</w:t>
            </w:r>
          </w:p>
        </w:tc>
      </w:tr>
    </w:tbl>
    <w:p w:rsidR="00B90479" w:rsidRPr="00E23BA1" w:rsidRDefault="00B90479" w:rsidP="00B90479"/>
    <w:p w:rsidR="00B90479" w:rsidRPr="00E23BA1" w:rsidRDefault="00B90479" w:rsidP="00B90479">
      <w:r w:rsidRPr="00E23BA1">
        <w:t>Wykaz literatury uzupełniającej</w:t>
      </w:r>
    </w:p>
    <w:p w:rsidR="00B90479" w:rsidRPr="00E23BA1" w:rsidRDefault="00B90479" w:rsidP="00B9047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90479" w:rsidRPr="00E23BA1" w:rsidTr="00A1504F">
        <w:trPr>
          <w:trHeight w:val="1112"/>
        </w:trPr>
        <w:tc>
          <w:tcPr>
            <w:tcW w:w="9622" w:type="dxa"/>
          </w:tcPr>
          <w:p w:rsidR="00B90479" w:rsidRPr="00E23BA1" w:rsidRDefault="00B90479" w:rsidP="00A1504F"/>
        </w:tc>
      </w:tr>
    </w:tbl>
    <w:p w:rsidR="00B90479" w:rsidRPr="00E23BA1" w:rsidRDefault="00B90479" w:rsidP="00B90479"/>
    <w:p w:rsidR="00B90479" w:rsidRPr="00E23BA1" w:rsidRDefault="00B90479" w:rsidP="00B90479"/>
    <w:p w:rsidR="00B90479" w:rsidRPr="00E23BA1" w:rsidRDefault="00B90479" w:rsidP="00B90479">
      <w:pPr>
        <w:pStyle w:val="BalloonText1"/>
        <w:rPr>
          <w:rFonts w:ascii="Times New Roman" w:hAnsi="Times New Roman" w:cs="Times New Roman"/>
          <w:sz w:val="24"/>
          <w:szCs w:val="24"/>
        </w:rPr>
      </w:pPr>
    </w:p>
    <w:p w:rsidR="00B90479" w:rsidRPr="00E23BA1" w:rsidRDefault="00B90479" w:rsidP="00B90479">
      <w:pPr>
        <w:pStyle w:val="BalloonText1"/>
        <w:rPr>
          <w:rFonts w:ascii="Times New Roman" w:hAnsi="Times New Roman" w:cs="Times New Roman"/>
          <w:sz w:val="24"/>
          <w:szCs w:val="24"/>
        </w:rPr>
      </w:pPr>
      <w:r w:rsidRPr="00E23BA1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B90479" w:rsidRPr="00E23BA1" w:rsidRDefault="00B90479" w:rsidP="00B90479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90479" w:rsidRPr="00E23BA1" w:rsidTr="00A1504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B90479" w:rsidRPr="00E23BA1" w:rsidTr="00A1504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</w:tr>
      <w:tr w:rsidR="00B90479" w:rsidRPr="00E23BA1" w:rsidTr="00A1504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90479" w:rsidRPr="00E23BA1" w:rsidRDefault="00B90479" w:rsidP="00A1504F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90479" w:rsidRPr="00E23BA1" w:rsidRDefault="005051B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B90479" w:rsidRPr="00E23BA1" w:rsidTr="00A1504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30</w:t>
            </w:r>
          </w:p>
        </w:tc>
      </w:tr>
      <w:tr w:rsidR="00B90479" w:rsidRPr="00E23BA1" w:rsidTr="00A1504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90479" w:rsidRPr="00E23BA1" w:rsidRDefault="005051B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B90479" w:rsidRPr="00E23BA1" w:rsidTr="00A1504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30</w:t>
            </w:r>
          </w:p>
        </w:tc>
      </w:tr>
      <w:tr w:rsidR="00B90479" w:rsidRPr="00E23BA1" w:rsidTr="00A1504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90479" w:rsidRPr="00E23BA1" w:rsidRDefault="005051B3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  <w:bookmarkStart w:id="0" w:name="_GoBack"/>
            <w:bookmarkEnd w:id="0"/>
          </w:p>
        </w:tc>
      </w:tr>
      <w:tr w:rsidR="00B90479" w:rsidRPr="00E23BA1" w:rsidTr="00A1504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120</w:t>
            </w:r>
          </w:p>
        </w:tc>
      </w:tr>
      <w:tr w:rsidR="00B90479" w:rsidRPr="00E23BA1" w:rsidTr="00A1504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90479" w:rsidRPr="00E23BA1" w:rsidRDefault="00B90479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E23BA1">
              <w:rPr>
                <w:rFonts w:eastAsia="Calibri"/>
                <w:lang w:eastAsia="en-US"/>
              </w:rPr>
              <w:t>4</w:t>
            </w:r>
          </w:p>
        </w:tc>
      </w:tr>
    </w:tbl>
    <w:p w:rsidR="00B90479" w:rsidRPr="00E23BA1" w:rsidRDefault="00B90479" w:rsidP="00B90479"/>
    <w:p w:rsidR="007116F8" w:rsidRDefault="007116F8"/>
    <w:sectPr w:rsidR="007116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8EC" w:rsidRDefault="00E358EC">
      <w:r>
        <w:separator/>
      </w:r>
    </w:p>
  </w:endnote>
  <w:endnote w:type="continuationSeparator" w:id="0">
    <w:p w:rsidR="00E358EC" w:rsidRDefault="00E35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E358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B904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051B3">
      <w:rPr>
        <w:noProof/>
      </w:rPr>
      <w:t>7</w:t>
    </w:r>
    <w:r>
      <w:fldChar w:fldCharType="end"/>
    </w:r>
  </w:p>
  <w:p w:rsidR="00303F50" w:rsidRDefault="00E358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E358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8EC" w:rsidRDefault="00E358EC">
      <w:r>
        <w:separator/>
      </w:r>
    </w:p>
  </w:footnote>
  <w:footnote w:type="continuationSeparator" w:id="0">
    <w:p w:rsidR="00E358EC" w:rsidRDefault="00E35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E358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E358E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E358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0E82"/>
    <w:multiLevelType w:val="hybridMultilevel"/>
    <w:tmpl w:val="75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79"/>
    <w:rsid w:val="00240494"/>
    <w:rsid w:val="002C5CF3"/>
    <w:rsid w:val="004A5E4B"/>
    <w:rsid w:val="005051B3"/>
    <w:rsid w:val="00511308"/>
    <w:rsid w:val="005F5A06"/>
    <w:rsid w:val="00673F47"/>
    <w:rsid w:val="007116F8"/>
    <w:rsid w:val="00883649"/>
    <w:rsid w:val="009E3033"/>
    <w:rsid w:val="00A34CA2"/>
    <w:rsid w:val="00A4319C"/>
    <w:rsid w:val="00A645C6"/>
    <w:rsid w:val="00B90479"/>
    <w:rsid w:val="00D25F29"/>
    <w:rsid w:val="00E3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22BEE9-EA71-4431-A3F6-7AB2882EF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47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9047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047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B9047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B9047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B9047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B904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90479"/>
    <w:pPr>
      <w:suppressLineNumbers/>
    </w:pPr>
  </w:style>
  <w:style w:type="paragraph" w:customStyle="1" w:styleId="BalloonText1">
    <w:name w:val="Balloon Text1"/>
    <w:basedOn w:val="Normalny"/>
    <w:rsid w:val="00B904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0479"/>
    <w:pPr>
      <w:ind w:left="720"/>
      <w:contextualSpacing/>
    </w:pPr>
  </w:style>
  <w:style w:type="paragraph" w:customStyle="1" w:styleId="WW-Default">
    <w:name w:val="WW-Default"/>
    <w:rsid w:val="00B9047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04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04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1z0">
    <w:name w:val="WW8Num1z0"/>
    <w:rsid w:val="00240494"/>
    <w:rPr>
      <w:b w:val="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</dc:creator>
  <cp:lastModifiedBy>Anna Ścibior-Gajewska</cp:lastModifiedBy>
  <cp:revision>4</cp:revision>
  <dcterms:created xsi:type="dcterms:W3CDTF">2020-09-24T11:09:00Z</dcterms:created>
  <dcterms:modified xsi:type="dcterms:W3CDTF">2020-10-09T12:09:00Z</dcterms:modified>
</cp:coreProperties>
</file>