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16" w:rsidRDefault="000B38C5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4 do Zarządzenia Nr…………..</w:t>
      </w:r>
    </w:p>
    <w:p w:rsidR="004F6516" w:rsidRDefault="004F6516">
      <w:pPr>
        <w:jc w:val="right"/>
        <w:rPr>
          <w:i/>
          <w:sz w:val="22"/>
          <w:szCs w:val="22"/>
        </w:rPr>
      </w:pPr>
    </w:p>
    <w:p w:rsidR="004F6516" w:rsidRDefault="004F6516">
      <w:pPr>
        <w:jc w:val="right"/>
        <w:rPr>
          <w:b/>
          <w:sz w:val="22"/>
          <w:szCs w:val="22"/>
        </w:rPr>
      </w:pPr>
    </w:p>
    <w:p w:rsidR="004F6516" w:rsidRDefault="000B38C5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KARTA KURSU</w:t>
      </w:r>
    </w:p>
    <w:p w:rsidR="004F6516" w:rsidRDefault="004F6516">
      <w:pPr>
        <w:jc w:val="center"/>
        <w:rPr>
          <w:sz w:val="22"/>
          <w:szCs w:val="22"/>
        </w:rPr>
      </w:pPr>
    </w:p>
    <w:p w:rsidR="00B9234B" w:rsidRDefault="00B9234B">
      <w:pPr>
        <w:jc w:val="center"/>
        <w:rPr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4F6516" w:rsidRPr="00B9234B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9234B" w:rsidRDefault="000B38C5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34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D0287" w:rsidRDefault="00BD0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 xml:space="preserve">Komunikacja interpersonalna </w:t>
            </w:r>
          </w:p>
          <w:p w:rsidR="004F6516" w:rsidRPr="00B9234B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F6516" w:rsidRPr="00B9234B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9234B" w:rsidRDefault="000B38C5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34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Interpersonal</w:t>
            </w:r>
            <w:proofErr w:type="spellEnd"/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Communication</w:t>
            </w:r>
            <w:proofErr w:type="spellEnd"/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F6516" w:rsidRPr="00B9234B" w:rsidRDefault="004F6516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6516" w:rsidRPr="00B9234B">
        <w:trPr>
          <w:trHeight w:val="40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9234B" w:rsidRDefault="000B38C5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34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6516" w:rsidRPr="00B9234B" w:rsidRDefault="004F6516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9234B" w:rsidRDefault="000B38C5">
            <w:pPr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34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34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4F6516" w:rsidRPr="00B9234B" w:rsidRDefault="004F6516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1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6516" w:rsidRPr="00B9234B" w:rsidTr="00B9234B">
        <w:trPr>
          <w:trHeight w:val="221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9234B" w:rsidRDefault="000B38C5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34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F6516" w:rsidRPr="00B9234B" w:rsidRDefault="000B38C5" w:rsidP="00B92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Dr hab. Joanna Rokita-</w:t>
            </w:r>
            <w:proofErr w:type="spellStart"/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Jaśkow</w:t>
            </w:r>
            <w:proofErr w:type="spellEnd"/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Dr Agnieszka Strzałka</w:t>
            </w:r>
          </w:p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234B">
              <w:rPr>
                <w:rFonts w:ascii="Arial" w:hAnsi="Arial" w:cs="Arial"/>
                <w:sz w:val="20"/>
                <w:szCs w:val="20"/>
              </w:rPr>
              <w:t xml:space="preserve">Dr </w:t>
            </w:r>
            <w:proofErr w:type="spellStart"/>
            <w:r w:rsidRPr="00B9234B">
              <w:rPr>
                <w:rFonts w:ascii="Arial" w:hAnsi="Arial" w:cs="Arial"/>
                <w:sz w:val="20"/>
                <w:szCs w:val="20"/>
              </w:rPr>
              <w:t>Yuliya</w:t>
            </w:r>
            <w:proofErr w:type="spellEnd"/>
            <w:r w:rsidRPr="00B9234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234B">
              <w:rPr>
                <w:rFonts w:ascii="Arial" w:hAnsi="Arial" w:cs="Arial"/>
                <w:sz w:val="20"/>
                <w:szCs w:val="20"/>
              </w:rPr>
              <w:t>Asotska</w:t>
            </w:r>
            <w:proofErr w:type="spellEnd"/>
            <w:r w:rsidRPr="00B9234B">
              <w:rPr>
                <w:rFonts w:ascii="Arial" w:hAnsi="Arial" w:cs="Arial"/>
                <w:sz w:val="20"/>
                <w:szCs w:val="20"/>
              </w:rPr>
              <w:t>- Wierzba</w:t>
            </w:r>
          </w:p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34B">
              <w:rPr>
                <w:rFonts w:ascii="Arial" w:hAnsi="Arial" w:cs="Arial"/>
                <w:sz w:val="20"/>
                <w:szCs w:val="20"/>
              </w:rPr>
              <w:t>Dr Agata Wolanin</w:t>
            </w:r>
          </w:p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Dr  Werona Król-Gierat</w:t>
            </w:r>
          </w:p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 xml:space="preserve">Dr Katarzyna </w:t>
            </w:r>
            <w:proofErr w:type="spellStart"/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Nosidlak</w:t>
            </w:r>
            <w:proofErr w:type="spellEnd"/>
          </w:p>
          <w:p w:rsidR="004F6516" w:rsidRPr="00B9234B" w:rsidRDefault="004F6516" w:rsidP="00B92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F6516" w:rsidRDefault="004F6516">
      <w:pPr>
        <w:rPr>
          <w:sz w:val="22"/>
          <w:szCs w:val="22"/>
        </w:rPr>
      </w:pPr>
    </w:p>
    <w:p w:rsidR="004F6516" w:rsidRPr="00B9234B" w:rsidRDefault="004F6516">
      <w:pPr>
        <w:rPr>
          <w:rFonts w:ascii="Arial" w:hAnsi="Arial" w:cs="Arial"/>
          <w:sz w:val="22"/>
          <w:szCs w:val="22"/>
        </w:rPr>
      </w:pPr>
    </w:p>
    <w:p w:rsidR="00B9234B" w:rsidRDefault="00B9234B">
      <w:pPr>
        <w:rPr>
          <w:rFonts w:ascii="Arial" w:hAnsi="Arial" w:cs="Arial"/>
          <w:sz w:val="20"/>
          <w:szCs w:val="20"/>
        </w:rPr>
      </w:pPr>
    </w:p>
    <w:p w:rsidR="004F6516" w:rsidRPr="00B9234B" w:rsidRDefault="000B38C5">
      <w:pPr>
        <w:rPr>
          <w:rFonts w:ascii="Arial" w:hAnsi="Arial" w:cs="Arial"/>
          <w:sz w:val="20"/>
          <w:szCs w:val="20"/>
        </w:rPr>
      </w:pPr>
      <w:r w:rsidRPr="00B9234B">
        <w:rPr>
          <w:rFonts w:ascii="Arial" w:hAnsi="Arial" w:cs="Arial"/>
          <w:sz w:val="20"/>
          <w:szCs w:val="20"/>
        </w:rPr>
        <w:t xml:space="preserve">Opis kursu </w:t>
      </w:r>
      <w:r w:rsidR="00B9234B" w:rsidRPr="00B9234B">
        <w:rPr>
          <w:rFonts w:ascii="Arial" w:hAnsi="Arial" w:cs="Arial"/>
          <w:sz w:val="20"/>
          <w:szCs w:val="20"/>
        </w:rPr>
        <w:t>(cele uczenia się)</w:t>
      </w:r>
    </w:p>
    <w:p w:rsidR="004F6516" w:rsidRPr="00B9234B" w:rsidRDefault="004F6516">
      <w:pPr>
        <w:rPr>
          <w:rFonts w:ascii="Arial" w:hAnsi="Arial" w:cs="Arial"/>
          <w:sz w:val="20"/>
          <w:szCs w:val="20"/>
        </w:rPr>
      </w:pPr>
    </w:p>
    <w:tbl>
      <w:tblPr>
        <w:tblStyle w:val="a2"/>
        <w:tblW w:w="928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283"/>
      </w:tblGrid>
      <w:tr w:rsidR="004F6516" w:rsidRPr="00E10DCB">
        <w:trPr>
          <w:trHeight w:val="1360"/>
        </w:trPr>
        <w:tc>
          <w:tcPr>
            <w:tcW w:w="9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F6516" w:rsidRPr="00E10DCB" w:rsidRDefault="00FD5878" w:rsidP="00FD5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 xml:space="preserve">W trakcie kursu studenci zapoznają się z cechami komunikacji niewerbalnej  (barwa i ton głosu, gesty, odległość, strój) i ich wpływem na różne aspekty nauczania, takie jak efektywność, dyscyplina, zainteresowanie uczniów, odczuwanie sympatii w stosunku do osoby nauczyciela. Po ukończeniu kursu studenci powinni również posiąść umiejętność krytycznego spojrzenia na własne umiejętności interpersonalne oraz umieć  dokonać korekty niektórych elementów swojego komunikowania niewerbalnego. </w:t>
            </w:r>
          </w:p>
          <w:p w:rsidR="004F6516" w:rsidRPr="00B9234B" w:rsidRDefault="000B38C5" w:rsidP="00B92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0DCB">
              <w:rPr>
                <w:rFonts w:ascii="Arial" w:hAnsi="Arial" w:cs="Arial"/>
                <w:color w:val="000000"/>
                <w:sz w:val="20"/>
                <w:szCs w:val="20"/>
              </w:rPr>
              <w:t>Kurs prowadzony jest w języku angielskim.</w:t>
            </w:r>
          </w:p>
        </w:tc>
      </w:tr>
    </w:tbl>
    <w:p w:rsidR="004F6516" w:rsidRDefault="004F6516">
      <w:pPr>
        <w:rPr>
          <w:sz w:val="22"/>
          <w:szCs w:val="22"/>
        </w:rPr>
      </w:pPr>
    </w:p>
    <w:p w:rsidR="00B9234B" w:rsidRDefault="00B9234B" w:rsidP="00E10DCB">
      <w:pPr>
        <w:ind w:hanging="2"/>
        <w:rPr>
          <w:rFonts w:ascii="Arial" w:hAnsi="Arial" w:cs="Arial"/>
          <w:sz w:val="20"/>
          <w:szCs w:val="20"/>
        </w:rPr>
      </w:pPr>
    </w:p>
    <w:p w:rsidR="00E10DCB" w:rsidRPr="00E10DCB" w:rsidRDefault="00E10DCB" w:rsidP="00E10DCB">
      <w:pPr>
        <w:ind w:hanging="2"/>
        <w:rPr>
          <w:rFonts w:ascii="Arial" w:hAnsi="Arial" w:cs="Arial"/>
          <w:sz w:val="20"/>
          <w:szCs w:val="20"/>
        </w:rPr>
      </w:pPr>
      <w:r w:rsidRPr="00E10DCB">
        <w:rPr>
          <w:rFonts w:ascii="Arial" w:hAnsi="Arial" w:cs="Arial"/>
          <w:sz w:val="20"/>
          <w:szCs w:val="20"/>
        </w:rPr>
        <w:t>Warunki wstępne</w:t>
      </w:r>
    </w:p>
    <w:p w:rsidR="00E10DCB" w:rsidRPr="00E10DCB" w:rsidRDefault="00E10DCB" w:rsidP="00E10DCB">
      <w:pPr>
        <w:ind w:hanging="2"/>
        <w:rPr>
          <w:rFonts w:ascii="Arial" w:hAnsi="Arial" w:cs="Arial"/>
          <w:sz w:val="20"/>
          <w:szCs w:val="20"/>
        </w:rPr>
      </w:pPr>
    </w:p>
    <w:tbl>
      <w:tblPr>
        <w:tblW w:w="967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941"/>
        <w:gridCol w:w="7729"/>
      </w:tblGrid>
      <w:tr w:rsidR="00E10DCB" w:rsidRPr="00E10DCB" w:rsidTr="006538E9">
        <w:trPr>
          <w:trHeight w:val="55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0DCB" w:rsidRPr="00E10DCB" w:rsidRDefault="00E10DCB" w:rsidP="006538E9">
            <w:pPr>
              <w:ind w:hanging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9234B" w:rsidRDefault="00B9234B" w:rsidP="006538E9">
            <w:pPr>
              <w:spacing w:after="20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E10DCB" w:rsidRPr="00E10DCB" w:rsidRDefault="00E10DCB" w:rsidP="00B9234B">
            <w:pPr>
              <w:spacing w:after="200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Wiedza dotycząca specyfiki przedmiotowej i metodologicznej w zakresie dydaktyki języka angielskiego, tradycyjnej i zdalnej oraz znajomość terminologii, teorii i metodologii z zakresu  dydaktyki języka angielskiego, tradycyjnej i zdalnej</w:t>
            </w:r>
          </w:p>
        </w:tc>
      </w:tr>
      <w:tr w:rsidR="00E10DCB" w:rsidRPr="00E10DCB" w:rsidTr="006538E9">
        <w:trPr>
          <w:trHeight w:val="577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0DCB" w:rsidRPr="00E10DCB" w:rsidRDefault="00E10DCB" w:rsidP="006538E9">
            <w:pPr>
              <w:ind w:hanging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B9234B" w:rsidRDefault="00B9234B" w:rsidP="006538E9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E10DCB" w:rsidRPr="00E10DCB" w:rsidRDefault="00E10DCB" w:rsidP="006538E9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Umiejętność przygotowania i przeprowadzenia lekcji integrującej różne sprawności językowe z wykorzystaniem metod tradycyjnych i zdalnych</w:t>
            </w:r>
          </w:p>
          <w:p w:rsidR="00E10DCB" w:rsidRPr="00E10DCB" w:rsidRDefault="00E10DCB" w:rsidP="006538E9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DCB" w:rsidRPr="00E10DCB" w:rsidTr="006538E9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10DCB" w:rsidRPr="00E10DCB" w:rsidRDefault="00E10DCB" w:rsidP="006538E9">
            <w:pPr>
              <w:ind w:hanging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10DCB" w:rsidRPr="00E10DCB" w:rsidRDefault="00E10DCB" w:rsidP="006538E9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E10DCB" w:rsidRDefault="00E10DCB" w:rsidP="006538E9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10DCB">
              <w:rPr>
                <w:rFonts w:ascii="Arial" w:hAnsi="Arial" w:cs="Arial"/>
                <w:sz w:val="20"/>
                <w:szCs w:val="20"/>
              </w:rPr>
              <w:t>Dyd</w:t>
            </w:r>
            <w:r>
              <w:rPr>
                <w:rFonts w:ascii="Arial" w:hAnsi="Arial" w:cs="Arial"/>
                <w:sz w:val="20"/>
                <w:szCs w:val="20"/>
              </w:rPr>
              <w:t>aktyka II-1</w:t>
            </w:r>
          </w:p>
          <w:p w:rsidR="00B9234B" w:rsidRPr="00E10DCB" w:rsidRDefault="00B9234B" w:rsidP="006538E9">
            <w:pPr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0DCB" w:rsidRPr="00E10DCB" w:rsidRDefault="00E10DCB" w:rsidP="00E10DCB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hAnsi="Arial" w:cs="Arial"/>
          <w:color w:val="000000"/>
        </w:rPr>
      </w:pPr>
    </w:p>
    <w:p w:rsidR="004F6516" w:rsidRPr="00E10DCB" w:rsidRDefault="004F6516">
      <w:pPr>
        <w:rPr>
          <w:rFonts w:ascii="Arial" w:hAnsi="Arial" w:cs="Arial"/>
          <w:sz w:val="22"/>
          <w:szCs w:val="22"/>
        </w:rPr>
      </w:pPr>
    </w:p>
    <w:p w:rsidR="004F6516" w:rsidRDefault="004F6516">
      <w:pPr>
        <w:rPr>
          <w:sz w:val="22"/>
          <w:szCs w:val="22"/>
        </w:rPr>
      </w:pPr>
    </w:p>
    <w:p w:rsidR="004F6516" w:rsidRDefault="000B38C5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Efekty uczenia się dla Kursu</w:t>
      </w:r>
    </w:p>
    <w:p w:rsidR="004F6516" w:rsidRDefault="004F6516">
      <w:pPr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B17AD" w:rsidRPr="00B60B0E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B17AD" w:rsidRPr="00B60B0E" w:rsidRDefault="005B17A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  <w:p w:rsidR="005B17AD" w:rsidRPr="00B60B0E" w:rsidRDefault="005B17AD" w:rsidP="008301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shd w:val="clear" w:color="auto" w:fill="DBE5F1"/>
            <w:vAlign w:val="center"/>
          </w:tcPr>
          <w:p w:rsidR="005B17AD" w:rsidRPr="00B60B0E" w:rsidRDefault="005B17A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B17AD" w:rsidRPr="00B60B0E" w:rsidRDefault="005B17A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B17AD" w:rsidRPr="00B60B0E">
        <w:trPr>
          <w:trHeight w:val="1540"/>
        </w:trPr>
        <w:tc>
          <w:tcPr>
            <w:tcW w:w="1979" w:type="dxa"/>
            <w:vMerge/>
          </w:tcPr>
          <w:p w:rsidR="005B17AD" w:rsidRPr="00B60B0E" w:rsidRDefault="005B17AD" w:rsidP="008301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B17AD" w:rsidRPr="00B60B0E" w:rsidRDefault="005B17AD" w:rsidP="00B9234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W01 posiada pogłębioną i rozszerzoną wiedzę o specyfice przedmiotowej i metodologicznej w zakresie nauczania języka obcego, którą jest w stanie rozwijać i twórczo stosować w działalności profesjonalnej</w:t>
            </w:r>
          </w:p>
        </w:tc>
        <w:tc>
          <w:tcPr>
            <w:tcW w:w="2365" w:type="dxa"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K2_W01</w:t>
            </w:r>
          </w:p>
        </w:tc>
      </w:tr>
      <w:tr w:rsidR="005B17AD" w:rsidRPr="00B60B0E">
        <w:trPr>
          <w:trHeight w:val="540"/>
        </w:trPr>
        <w:tc>
          <w:tcPr>
            <w:tcW w:w="1979" w:type="dxa"/>
            <w:vMerge/>
          </w:tcPr>
          <w:p w:rsidR="005B17AD" w:rsidRPr="00B60B0E" w:rsidRDefault="005B17AD" w:rsidP="0083013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B17AD" w:rsidRPr="00B60B0E" w:rsidRDefault="005B17AD" w:rsidP="00B9234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W02 zna na poziomie rozszerzonym terminologię i teorię z zakresu teorii przyswajania języków obcych</w:t>
            </w:r>
          </w:p>
        </w:tc>
        <w:tc>
          <w:tcPr>
            <w:tcW w:w="2365" w:type="dxa"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K2_W02</w:t>
            </w:r>
          </w:p>
        </w:tc>
      </w:tr>
      <w:tr w:rsidR="005B17AD" w:rsidRPr="00B60B0E">
        <w:trPr>
          <w:trHeight w:val="1100"/>
        </w:trPr>
        <w:tc>
          <w:tcPr>
            <w:tcW w:w="1979" w:type="dxa"/>
            <w:vMerge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B17AD" w:rsidRPr="00B60B0E" w:rsidRDefault="005B17AD" w:rsidP="00B9234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W03 posiada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K2_W05</w:t>
            </w:r>
          </w:p>
        </w:tc>
      </w:tr>
    </w:tbl>
    <w:p w:rsidR="004F6516" w:rsidRPr="00B60B0E" w:rsidRDefault="004F6516">
      <w:pPr>
        <w:rPr>
          <w:rFonts w:ascii="Arial" w:eastAsia="Arial" w:hAnsi="Arial" w:cs="Arial"/>
          <w:sz w:val="20"/>
          <w:szCs w:val="20"/>
        </w:rPr>
      </w:pPr>
    </w:p>
    <w:p w:rsidR="004F6516" w:rsidRPr="00B60B0E" w:rsidRDefault="004F6516">
      <w:pPr>
        <w:rPr>
          <w:rFonts w:ascii="Arial" w:eastAsia="Arial" w:hAnsi="Arial" w:cs="Arial"/>
          <w:sz w:val="20"/>
          <w:szCs w:val="20"/>
        </w:rPr>
      </w:pPr>
    </w:p>
    <w:p w:rsidR="004F6516" w:rsidRPr="00B60B0E" w:rsidRDefault="004F6516">
      <w:pPr>
        <w:rPr>
          <w:rFonts w:ascii="Arial" w:eastAsia="Arial" w:hAnsi="Arial" w:cs="Arial"/>
          <w:sz w:val="20"/>
          <w:szCs w:val="20"/>
        </w:rPr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B17AD" w:rsidRPr="00B60B0E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B17AD" w:rsidRPr="00B60B0E" w:rsidRDefault="005B17A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  <w:p w:rsidR="005B17AD" w:rsidRPr="00B60B0E" w:rsidRDefault="005B17AD" w:rsidP="002A404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BE5F1"/>
            <w:vAlign w:val="center"/>
          </w:tcPr>
          <w:p w:rsidR="005B17AD" w:rsidRPr="00B60B0E" w:rsidRDefault="005B17A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B17AD" w:rsidRPr="00B60B0E" w:rsidRDefault="005B17A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B17AD" w:rsidRPr="00B60B0E">
        <w:trPr>
          <w:trHeight w:val="980"/>
        </w:trPr>
        <w:tc>
          <w:tcPr>
            <w:tcW w:w="1985" w:type="dxa"/>
            <w:vMerge/>
          </w:tcPr>
          <w:p w:rsidR="005B17AD" w:rsidRPr="00B60B0E" w:rsidRDefault="005B17AD" w:rsidP="002A404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B17AD" w:rsidRPr="00B60B0E" w:rsidRDefault="005B17AD" w:rsidP="00B9234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</w:t>
            </w:r>
          </w:p>
        </w:tc>
        <w:tc>
          <w:tcPr>
            <w:tcW w:w="2410" w:type="dxa"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K2_U01</w:t>
            </w:r>
          </w:p>
        </w:tc>
      </w:tr>
      <w:tr w:rsidR="005B17AD" w:rsidRPr="00B60B0E">
        <w:trPr>
          <w:trHeight w:val="700"/>
        </w:trPr>
        <w:tc>
          <w:tcPr>
            <w:tcW w:w="1985" w:type="dxa"/>
            <w:vMerge/>
          </w:tcPr>
          <w:p w:rsidR="005B17AD" w:rsidRPr="00B60B0E" w:rsidRDefault="005B17AD" w:rsidP="002A404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B17AD" w:rsidRPr="00B60B0E" w:rsidRDefault="005B17AD" w:rsidP="00B9234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U02 samodzielnie zdobywa wiedzę i rozwija umiejętności badawcze oraz podejmuje autonomiczne działania zmierzające do rozwijania zdolności i kierowania własną karierą zawodową</w:t>
            </w:r>
          </w:p>
        </w:tc>
        <w:tc>
          <w:tcPr>
            <w:tcW w:w="2410" w:type="dxa"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K2_U03</w:t>
            </w:r>
          </w:p>
        </w:tc>
      </w:tr>
      <w:tr w:rsidR="005B17AD" w:rsidRPr="00B60B0E" w:rsidTr="00B9234B">
        <w:trPr>
          <w:trHeight w:val="901"/>
        </w:trPr>
        <w:tc>
          <w:tcPr>
            <w:tcW w:w="1985" w:type="dxa"/>
            <w:vMerge/>
          </w:tcPr>
          <w:p w:rsidR="005B17AD" w:rsidRPr="00B60B0E" w:rsidRDefault="005B17AD" w:rsidP="002A404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B17AD" w:rsidRPr="00B9234B" w:rsidRDefault="005B17AD" w:rsidP="00B9234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U03 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K2_</w:t>
            </w:r>
            <w:r w:rsidR="00B60B0E" w:rsidRPr="00B60B0E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B60B0E">
              <w:rPr>
                <w:rFonts w:ascii="Arial" w:eastAsia="Arial" w:hAnsi="Arial" w:cs="Arial"/>
                <w:sz w:val="20"/>
                <w:szCs w:val="20"/>
              </w:rPr>
              <w:t>06</w:t>
            </w:r>
          </w:p>
        </w:tc>
      </w:tr>
      <w:tr w:rsidR="005B17AD" w:rsidRPr="00B60B0E">
        <w:trPr>
          <w:trHeight w:val="840"/>
        </w:trPr>
        <w:tc>
          <w:tcPr>
            <w:tcW w:w="1985" w:type="dxa"/>
            <w:vMerge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B17AD" w:rsidRPr="00B60B0E" w:rsidRDefault="005B17AD" w:rsidP="00B9234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U04 formułuje krytyczne opinie o wynikach badań dydaktycznych na podstawie wiedzy naukowej i doświadczenia oraz prezentuje opracowania krytyczne w różnych formach i w różnych mediach</w:t>
            </w:r>
          </w:p>
        </w:tc>
        <w:tc>
          <w:tcPr>
            <w:tcW w:w="2410" w:type="dxa"/>
          </w:tcPr>
          <w:p w:rsidR="005B17AD" w:rsidRPr="00B60B0E" w:rsidRDefault="005B17A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B60B0E">
              <w:rPr>
                <w:rFonts w:ascii="Arial" w:eastAsia="Arial" w:hAnsi="Arial" w:cs="Arial"/>
                <w:sz w:val="20"/>
                <w:szCs w:val="20"/>
              </w:rPr>
              <w:t>K2_</w:t>
            </w:r>
            <w:r w:rsidR="00B60B0E" w:rsidRPr="00B60B0E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B60B0E">
              <w:rPr>
                <w:rFonts w:ascii="Arial" w:eastAsia="Arial" w:hAnsi="Arial" w:cs="Arial"/>
                <w:sz w:val="20"/>
                <w:szCs w:val="20"/>
              </w:rPr>
              <w:t>07</w:t>
            </w:r>
          </w:p>
        </w:tc>
      </w:tr>
    </w:tbl>
    <w:p w:rsidR="004F6516" w:rsidRPr="00B60B0E" w:rsidRDefault="004F6516">
      <w:pPr>
        <w:rPr>
          <w:rFonts w:ascii="Arial" w:hAnsi="Arial" w:cs="Arial"/>
          <w:sz w:val="20"/>
          <w:szCs w:val="20"/>
        </w:rPr>
      </w:pPr>
    </w:p>
    <w:p w:rsidR="004F6516" w:rsidRPr="00B60B0E" w:rsidRDefault="004F6516">
      <w:pPr>
        <w:rPr>
          <w:rFonts w:ascii="Arial" w:hAnsi="Arial" w:cs="Arial"/>
          <w:sz w:val="20"/>
          <w:szCs w:val="20"/>
        </w:rPr>
      </w:pPr>
    </w:p>
    <w:tbl>
      <w:tblPr>
        <w:tblW w:w="9660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5280"/>
        <w:gridCol w:w="2385"/>
      </w:tblGrid>
      <w:tr w:rsidR="00B60B0E" w:rsidRPr="00B60B0E" w:rsidTr="00A654BC">
        <w:trPr>
          <w:trHeight w:val="800"/>
        </w:trPr>
        <w:tc>
          <w:tcPr>
            <w:tcW w:w="1995" w:type="dxa"/>
            <w:vMerge w:val="restart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60B0E" w:rsidRPr="00B60B0E" w:rsidRDefault="00B60B0E" w:rsidP="00B60B0E">
            <w:pPr>
              <w:autoSpaceDE w:val="0"/>
              <w:spacing w:before="57" w:after="57" w:line="1" w:lineRule="atLeast"/>
              <w:ind w:left="2" w:hangingChars="1" w:hanging="2"/>
              <w:jc w:val="center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  <w:r w:rsidRPr="00B60B0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60B0E" w:rsidRPr="00B60B0E" w:rsidRDefault="00B60B0E">
            <w:pPr>
              <w:autoSpaceDE w:val="0"/>
              <w:spacing w:before="57" w:after="57" w:line="1" w:lineRule="atLeast"/>
              <w:ind w:left="2" w:hangingChars="1" w:hanging="2"/>
              <w:jc w:val="center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  <w:r w:rsidRPr="00B60B0E"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60B0E" w:rsidRPr="00B60B0E" w:rsidRDefault="00B60B0E">
            <w:pPr>
              <w:autoSpaceDE w:val="0"/>
              <w:spacing w:before="57" w:after="57" w:line="1" w:lineRule="atLeast"/>
              <w:ind w:left="2" w:hangingChars="1" w:hanging="2"/>
              <w:jc w:val="center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</w:p>
        </w:tc>
      </w:tr>
      <w:tr w:rsidR="00B60B0E" w:rsidRPr="00B60B0E" w:rsidTr="00A654BC">
        <w:trPr>
          <w:trHeight w:val="400"/>
        </w:trPr>
        <w:tc>
          <w:tcPr>
            <w:tcW w:w="1995" w:type="dxa"/>
            <w:vMerge/>
            <w:tcBorders>
              <w:left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 w:rsidP="00A654BC">
            <w:pPr>
              <w:autoSpaceDE w:val="0"/>
              <w:spacing w:before="57" w:after="57" w:line="1" w:lineRule="atLeast"/>
              <w:ind w:left="2" w:hangingChars="1" w:hanging="2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 w:rsidP="00B9234B">
            <w:pPr>
              <w:autoSpaceDE w:val="0"/>
              <w:spacing w:before="57" w:after="57" w:line="1" w:lineRule="atLeast"/>
              <w:ind w:left="2" w:hangingChars="1" w:hanging="2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  <w:r w:rsidRPr="00B60B0E">
              <w:rPr>
                <w:rFonts w:ascii="Arial" w:hAnsi="Arial" w:cs="Arial"/>
                <w:sz w:val="20"/>
                <w:szCs w:val="20"/>
              </w:rPr>
              <w:t>K01 rozumie znaczenie wiedzy w rozwiązywaniu problemów</w:t>
            </w:r>
          </w:p>
        </w:tc>
        <w:tc>
          <w:tcPr>
            <w:tcW w:w="23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>
            <w:pPr>
              <w:autoSpaceDE w:val="0"/>
              <w:spacing w:before="57" w:after="57" w:line="1" w:lineRule="atLeast"/>
              <w:ind w:left="2" w:hangingChars="1" w:hanging="2"/>
              <w:jc w:val="both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  <w:r w:rsidRPr="00B60B0E">
              <w:rPr>
                <w:rFonts w:ascii="Arial" w:hAnsi="Arial" w:cs="Arial"/>
                <w:sz w:val="20"/>
                <w:szCs w:val="20"/>
              </w:rPr>
              <w:t>K2_K01</w:t>
            </w:r>
          </w:p>
        </w:tc>
      </w:tr>
      <w:tr w:rsidR="00B60B0E" w:rsidRPr="00B60B0E" w:rsidTr="00A654BC">
        <w:trPr>
          <w:trHeight w:val="60"/>
        </w:trPr>
        <w:tc>
          <w:tcPr>
            <w:tcW w:w="1995" w:type="dxa"/>
            <w:vMerge/>
            <w:tcBorders>
              <w:left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 w:rsidP="00A654BC">
            <w:pPr>
              <w:autoSpaceDE w:val="0"/>
              <w:spacing w:before="57" w:after="57" w:line="1" w:lineRule="atLeast"/>
              <w:ind w:left="2" w:hangingChars="1" w:hanging="2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 w:rsidP="00B9234B">
            <w:pPr>
              <w:autoSpaceDE w:val="0"/>
              <w:spacing w:before="57" w:after="57" w:line="1" w:lineRule="atLeast"/>
              <w:ind w:left="2" w:hangingChars="1" w:hanging="2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  <w:r w:rsidRPr="00B60B0E">
              <w:rPr>
                <w:rFonts w:ascii="Arial" w:hAnsi="Arial" w:cs="Arial"/>
                <w:sz w:val="20"/>
                <w:szCs w:val="20"/>
              </w:rPr>
              <w:t>K02 prawidłowo identyfikuje i rozstrzyga problemy związane z wykonywaniem zawodu</w:t>
            </w:r>
          </w:p>
        </w:tc>
        <w:tc>
          <w:tcPr>
            <w:tcW w:w="23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>
            <w:pPr>
              <w:autoSpaceDE w:val="0"/>
              <w:spacing w:before="57" w:after="57" w:line="1" w:lineRule="atLeast"/>
              <w:ind w:left="2" w:hangingChars="1" w:hanging="2"/>
              <w:jc w:val="both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  <w:r w:rsidRPr="00B60B0E">
              <w:rPr>
                <w:rFonts w:ascii="Arial" w:hAnsi="Arial" w:cs="Arial"/>
                <w:sz w:val="20"/>
                <w:szCs w:val="20"/>
              </w:rPr>
              <w:t>K2_K02</w:t>
            </w:r>
          </w:p>
        </w:tc>
      </w:tr>
      <w:tr w:rsidR="00B60B0E" w:rsidRPr="00B60B0E" w:rsidTr="00A654BC">
        <w:trPr>
          <w:trHeight w:val="60"/>
        </w:trPr>
        <w:tc>
          <w:tcPr>
            <w:tcW w:w="1995" w:type="dxa"/>
            <w:vMerge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>
            <w:pPr>
              <w:autoSpaceDE w:val="0"/>
              <w:spacing w:before="57" w:after="57" w:line="1" w:lineRule="atLeast"/>
              <w:ind w:left="2" w:hangingChars="1" w:hanging="2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 w:rsidP="00B9234B">
            <w:pPr>
              <w:autoSpaceDE w:val="0"/>
              <w:spacing w:before="57" w:after="57" w:line="1" w:lineRule="atLeast"/>
              <w:ind w:left="2" w:hangingChars="1" w:hanging="2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  <w:r w:rsidRPr="00B60B0E">
              <w:rPr>
                <w:rFonts w:ascii="Arial" w:hAnsi="Arial" w:cs="Arial"/>
                <w:sz w:val="20"/>
                <w:szCs w:val="20"/>
              </w:rPr>
              <w:t>K03 krytycznie ocenia odbierane treści</w:t>
            </w:r>
          </w:p>
        </w:tc>
        <w:tc>
          <w:tcPr>
            <w:tcW w:w="23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60B0E" w:rsidRPr="00B60B0E" w:rsidRDefault="00B60B0E">
            <w:pPr>
              <w:autoSpaceDE w:val="0"/>
              <w:spacing w:before="57" w:after="57" w:line="1" w:lineRule="atLeast"/>
              <w:ind w:left="2" w:hangingChars="1" w:hanging="2"/>
              <w:jc w:val="both"/>
              <w:outlineLvl w:val="0"/>
              <w:rPr>
                <w:rFonts w:ascii="Arial" w:hAnsi="Arial" w:cs="Arial"/>
                <w:position w:val="-1"/>
                <w:sz w:val="20"/>
                <w:szCs w:val="20"/>
                <w:lang w:eastAsia="zh-CN"/>
              </w:rPr>
            </w:pPr>
            <w:r w:rsidRPr="00B60B0E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B60B0E" w:rsidRDefault="00B60B0E" w:rsidP="00B60B0E">
      <w:pPr>
        <w:ind w:left="2" w:hanging="2"/>
        <w:rPr>
          <w:rFonts w:ascii="Arial" w:hAnsi="Arial" w:cs="Arial"/>
          <w:position w:val="-1"/>
          <w:lang w:eastAsia="zh-CN"/>
        </w:rPr>
      </w:pPr>
    </w:p>
    <w:p w:rsidR="004F6516" w:rsidRDefault="004F6516">
      <w:pPr>
        <w:rPr>
          <w:sz w:val="22"/>
          <w:szCs w:val="22"/>
        </w:rPr>
      </w:pPr>
    </w:p>
    <w:tbl>
      <w:tblPr>
        <w:tblStyle w:val="a6"/>
        <w:tblW w:w="96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F6516" w:rsidTr="00B9234B">
        <w:trPr>
          <w:trHeight w:val="420"/>
        </w:trPr>
        <w:tc>
          <w:tcPr>
            <w:tcW w:w="9639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Organizacja</w:t>
            </w:r>
          </w:p>
        </w:tc>
      </w:tr>
      <w:tr w:rsidR="004F6516" w:rsidTr="00B9234B">
        <w:trPr>
          <w:trHeight w:val="640"/>
        </w:trPr>
        <w:tc>
          <w:tcPr>
            <w:tcW w:w="161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Wykład</w:t>
            </w:r>
          </w:p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Ćwiczenia w grupach</w:t>
            </w:r>
          </w:p>
        </w:tc>
      </w:tr>
      <w:tr w:rsidR="004F6516" w:rsidTr="00B9234B">
        <w:trPr>
          <w:trHeight w:val="460"/>
        </w:trPr>
        <w:tc>
          <w:tcPr>
            <w:tcW w:w="161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F6516" w:rsidTr="00B9234B">
        <w:trPr>
          <w:trHeight w:val="480"/>
        </w:trPr>
        <w:tc>
          <w:tcPr>
            <w:tcW w:w="16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F6516" w:rsidRDefault="00B92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Pr="00B9234B" w:rsidRDefault="000B38C5">
      <w:pPr>
        <w:rPr>
          <w:rFonts w:ascii="Arial" w:hAnsi="Arial" w:cs="Arial"/>
          <w:sz w:val="20"/>
          <w:szCs w:val="20"/>
        </w:rPr>
      </w:pPr>
      <w:r w:rsidRPr="00B9234B">
        <w:rPr>
          <w:rFonts w:ascii="Arial" w:hAnsi="Arial" w:cs="Arial"/>
          <w:sz w:val="20"/>
          <w:szCs w:val="20"/>
        </w:rPr>
        <w:t>Opis metod prowadzenia zajęć</w:t>
      </w:r>
    </w:p>
    <w:p w:rsidR="004F6516" w:rsidRDefault="004F6516">
      <w:pPr>
        <w:rPr>
          <w:sz w:val="22"/>
          <w:szCs w:val="22"/>
        </w:rPr>
      </w:pPr>
    </w:p>
    <w:tbl>
      <w:tblPr>
        <w:tblStyle w:val="a7"/>
        <w:tblW w:w="928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283"/>
      </w:tblGrid>
      <w:tr w:rsidR="004F6516">
        <w:trPr>
          <w:trHeight w:val="1920"/>
        </w:trPr>
        <w:tc>
          <w:tcPr>
            <w:tcW w:w="9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F6516" w:rsidRPr="00B9234B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 xml:space="preserve">Zajęcia prowadzone są  metodą </w:t>
            </w:r>
            <w:r w:rsidRPr="00B9234B">
              <w:rPr>
                <w:rFonts w:ascii="Arial" w:hAnsi="Arial" w:cs="Arial"/>
                <w:sz w:val="20"/>
                <w:szCs w:val="20"/>
              </w:rPr>
              <w:t xml:space="preserve">wykładu interakcyjnego (wprowadzenie),  prezentacji multimedialnej,  </w:t>
            </w:r>
            <w:r w:rsidRPr="00B9234B">
              <w:rPr>
                <w:rFonts w:ascii="Arial" w:hAnsi="Arial" w:cs="Arial"/>
                <w:color w:val="000000"/>
                <w:sz w:val="20"/>
                <w:szCs w:val="20"/>
              </w:rPr>
              <w:t>dyskusji nad zagadnieniami zawartymi w materiale przeczytanym przez uczestników</w:t>
            </w:r>
            <w:r w:rsidRPr="00B9234B">
              <w:rPr>
                <w:rFonts w:ascii="Arial" w:hAnsi="Arial" w:cs="Arial"/>
                <w:sz w:val="20"/>
                <w:szCs w:val="20"/>
              </w:rPr>
              <w:t>. Ocena wystąpień z zastosowaniem technik komunikacji omówionych w trakcie kursu stanowi formę egzaminu ustnego.</w:t>
            </w:r>
          </w:p>
          <w:p w:rsidR="00B9234B" w:rsidRDefault="00B92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259F8" w:rsidRPr="008259F8" w:rsidRDefault="008259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B9234B">
              <w:rPr>
                <w:rFonts w:ascii="Arial" w:eastAsia="Arial" w:hAnsi="Arial" w:cs="Arial"/>
                <w:color w:val="FF0000"/>
                <w:sz w:val="20"/>
                <w:szCs w:val="20"/>
              </w:rPr>
              <w:t>W okresie zdalneg</w:t>
            </w:r>
            <w:r w:rsidR="00B9234B" w:rsidRPr="00B9234B">
              <w:rPr>
                <w:rFonts w:ascii="Arial" w:eastAsia="Arial" w:hAnsi="Arial" w:cs="Arial"/>
                <w:color w:val="FF0000"/>
                <w:sz w:val="20"/>
                <w:szCs w:val="20"/>
              </w:rPr>
              <w:t>o nauczania w czasie epidemii: z</w:t>
            </w:r>
            <w:r w:rsidRPr="00B9234B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ajęcia odbywają się w trybie synchronicznym online, na platformie MS </w:t>
            </w:r>
            <w:proofErr w:type="spellStart"/>
            <w:r w:rsidRPr="00B9234B">
              <w:rPr>
                <w:rFonts w:ascii="Arial" w:eastAsia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 w:rsidRPr="00B9234B">
              <w:rPr>
                <w:rFonts w:ascii="Arial" w:eastAsia="Arial" w:hAnsi="Arial" w:cs="Arial"/>
                <w:color w:val="FF0000"/>
                <w:sz w:val="20"/>
                <w:szCs w:val="20"/>
              </w:rPr>
              <w:t>.  Materiały przekazywane są studentom za pośrednictwem poczty elektronicznej. Studenci zobowiązani są do aktywnego uczestnictwa w zajęciach online. Studenci oddają prace za pośrednictwem poczty elektronicznej.</w:t>
            </w:r>
          </w:p>
        </w:tc>
      </w:tr>
    </w:tbl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Default="000B38C5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Formy sprawdzania efektów </w:t>
      </w:r>
      <w:r>
        <w:rPr>
          <w:sz w:val="22"/>
          <w:szCs w:val="22"/>
        </w:rPr>
        <w:t>uczenia się</w:t>
      </w:r>
    </w:p>
    <w:p w:rsidR="00B9234B" w:rsidRDefault="00B9234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tbl>
      <w:tblPr>
        <w:tblW w:w="9675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960"/>
        <w:gridCol w:w="665"/>
        <w:gridCol w:w="665"/>
        <w:gridCol w:w="665"/>
        <w:gridCol w:w="666"/>
        <w:gridCol w:w="666"/>
        <w:gridCol w:w="666"/>
        <w:gridCol w:w="666"/>
        <w:gridCol w:w="666"/>
        <w:gridCol w:w="564"/>
        <w:gridCol w:w="768"/>
        <w:gridCol w:w="666"/>
        <w:gridCol w:w="666"/>
        <w:gridCol w:w="726"/>
      </w:tblGrid>
      <w:tr w:rsidR="0010382A" w:rsidTr="00B9234B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</w:tcPr>
          <w:p w:rsidR="0010382A" w:rsidRDefault="0010382A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  <w:hideMark/>
          </w:tcPr>
          <w:p w:rsidR="0010382A" w:rsidRDefault="0010382A" w:rsidP="00B9234B">
            <w:pPr>
              <w:autoSpaceDE w:val="0"/>
              <w:spacing w:before="57" w:after="57"/>
              <w:ind w:left="2" w:right="113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Inne</w:t>
            </w:r>
          </w:p>
        </w:tc>
      </w:tr>
      <w:tr w:rsidR="0010382A" w:rsidTr="00B9234B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B9234B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B9234B">
        <w:trPr>
          <w:trHeight w:val="259"/>
        </w:trPr>
        <w:tc>
          <w:tcPr>
            <w:tcW w:w="96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B9234B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6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B9234B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B9234B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B9234B">
        <w:trPr>
          <w:trHeight w:val="259"/>
        </w:trPr>
        <w:tc>
          <w:tcPr>
            <w:tcW w:w="96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10382A">
        <w:trPr>
          <w:trHeight w:val="259"/>
        </w:trPr>
        <w:tc>
          <w:tcPr>
            <w:tcW w:w="96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</w:p>
        </w:tc>
        <w:tc>
          <w:tcPr>
            <w:tcW w:w="66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B9234B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B9234B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  <w:tr w:rsidR="0010382A" w:rsidTr="0010382A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DBE5F1"/>
            <w:vAlign w:val="center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jc w:val="center"/>
              <w:outlineLvl w:val="0"/>
              <w:rPr>
                <w:color w:val="000000"/>
                <w:position w:val="-1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  <w:hideMark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sz w:val="22"/>
                <w:szCs w:val="22"/>
                <w:lang w:eastAsia="zh-CN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10382A" w:rsidRDefault="0010382A">
            <w:pPr>
              <w:autoSpaceDE w:val="0"/>
              <w:spacing w:before="57" w:after="57"/>
              <w:ind w:left="2" w:hangingChars="1" w:hanging="2"/>
              <w:outlineLvl w:val="0"/>
              <w:rPr>
                <w:color w:val="000000"/>
                <w:position w:val="-1"/>
                <w:lang w:eastAsia="zh-CN"/>
              </w:rPr>
            </w:pPr>
          </w:p>
        </w:tc>
      </w:tr>
    </w:tbl>
    <w:p w:rsidR="0010382A" w:rsidRDefault="0010382A" w:rsidP="0010382A">
      <w:pPr>
        <w:ind w:left="2" w:hanging="2"/>
        <w:rPr>
          <w:color w:val="000000"/>
          <w:position w:val="-1"/>
          <w:lang w:eastAsia="zh-CN"/>
        </w:rPr>
      </w:pPr>
    </w:p>
    <w:p w:rsidR="0010382A" w:rsidRDefault="0010382A" w:rsidP="0010382A">
      <w:pPr>
        <w:ind w:left="2" w:hanging="2"/>
        <w:rPr>
          <w:rFonts w:ascii="Arial" w:eastAsia="Arial" w:hAnsi="Arial" w:cs="Arial"/>
          <w:color w:val="000000"/>
          <w:sz w:val="22"/>
          <w:szCs w:val="22"/>
        </w:rPr>
      </w:pPr>
    </w:p>
    <w:p w:rsidR="0010382A" w:rsidRDefault="0010382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9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4F6516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F6516" w:rsidRDefault="000B3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Studenci oceniani są na podstawie </w:t>
            </w:r>
            <w:r>
              <w:rPr>
                <w:sz w:val="22"/>
                <w:szCs w:val="22"/>
              </w:rPr>
              <w:t>jakości</w:t>
            </w:r>
            <w:r>
              <w:rPr>
                <w:color w:val="000000"/>
                <w:sz w:val="22"/>
                <w:szCs w:val="22"/>
              </w:rPr>
              <w:t xml:space="preserve"> przedstawionego referatu (ocena </w:t>
            </w:r>
            <w:r>
              <w:rPr>
                <w:sz w:val="22"/>
                <w:szCs w:val="22"/>
              </w:rPr>
              <w:t>wspólna</w:t>
            </w:r>
            <w:r>
              <w:rPr>
                <w:color w:val="000000"/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</w:rPr>
              <w:t>obecności</w:t>
            </w:r>
            <w:r>
              <w:rPr>
                <w:color w:val="000000"/>
                <w:sz w:val="22"/>
                <w:szCs w:val="22"/>
              </w:rPr>
              <w:t xml:space="preserve"> i </w:t>
            </w:r>
            <w:r>
              <w:rPr>
                <w:sz w:val="22"/>
                <w:szCs w:val="22"/>
              </w:rPr>
              <w:t>aktywności</w:t>
            </w:r>
            <w:r>
              <w:rPr>
                <w:color w:val="000000"/>
                <w:sz w:val="22"/>
                <w:szCs w:val="22"/>
              </w:rPr>
              <w:t xml:space="preserve"> na zajęciach</w:t>
            </w:r>
            <w:r>
              <w:rPr>
                <w:sz w:val="22"/>
                <w:szCs w:val="22"/>
              </w:rPr>
              <w:t>.</w:t>
            </w:r>
          </w:p>
          <w:p w:rsidR="00B9234B" w:rsidRDefault="00B9234B" w:rsidP="00B92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color w:val="000000"/>
                <w:sz w:val="22"/>
                <w:szCs w:val="22"/>
              </w:rPr>
            </w:pPr>
            <w:r w:rsidRPr="008259F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W okresie zdalnego nauczania w czasie epidemii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</w:t>
            </w:r>
            <w:r w:rsidRPr="008259F8">
              <w:rPr>
                <w:rFonts w:ascii="Arial" w:eastAsia="Arial" w:hAnsi="Arial" w:cs="Arial"/>
                <w:color w:val="FF0000"/>
                <w:sz w:val="20"/>
                <w:szCs w:val="20"/>
              </w:rPr>
              <w:t>tudenci zobowiązani są do aktywnego uczestnictwa w zajęciach online. Studenci oddają prace za pośrednictwem poczty elektronicznej.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Referaty przedstawiane są na platformie MS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. </w:t>
            </w:r>
          </w:p>
          <w:p w:rsidR="004F6516" w:rsidRDefault="004F6516" w:rsidP="00103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color w:val="000000"/>
                <w:sz w:val="22"/>
                <w:szCs w:val="22"/>
              </w:rPr>
            </w:pPr>
          </w:p>
        </w:tc>
      </w:tr>
    </w:tbl>
    <w:p w:rsidR="004F6516" w:rsidRDefault="004F6516">
      <w:pPr>
        <w:rPr>
          <w:sz w:val="22"/>
          <w:szCs w:val="22"/>
        </w:rPr>
      </w:pPr>
    </w:p>
    <w:p w:rsidR="004F6516" w:rsidRDefault="004F6516">
      <w:pPr>
        <w:rPr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4F6516" w:rsidTr="00B9234B">
        <w:trPr>
          <w:trHeight w:val="96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Default="000B38C5">
            <w:pPr>
              <w:spacing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F6516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color w:val="000000"/>
                <w:sz w:val="22"/>
                <w:szCs w:val="22"/>
              </w:rPr>
            </w:pPr>
          </w:p>
          <w:p w:rsidR="004F6516" w:rsidRDefault="004F6516" w:rsidP="00B92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color w:val="000000"/>
                <w:sz w:val="22"/>
                <w:szCs w:val="22"/>
              </w:rPr>
            </w:pPr>
          </w:p>
        </w:tc>
      </w:tr>
    </w:tbl>
    <w:p w:rsidR="004F6516" w:rsidRDefault="004F6516">
      <w:pPr>
        <w:rPr>
          <w:sz w:val="22"/>
          <w:szCs w:val="22"/>
        </w:rPr>
      </w:pPr>
    </w:p>
    <w:p w:rsidR="004F6516" w:rsidRDefault="0010382A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Zakres tematyczny</w:t>
      </w:r>
    </w:p>
    <w:p w:rsidR="0010382A" w:rsidRDefault="0010382A">
      <w:pPr>
        <w:rPr>
          <w:rFonts w:ascii="Arial" w:eastAsia="Arial" w:hAnsi="Arial" w:cs="Arial"/>
          <w:sz w:val="20"/>
          <w:szCs w:val="20"/>
        </w:rPr>
      </w:pPr>
    </w:p>
    <w:tbl>
      <w:tblPr>
        <w:tblStyle w:val="ab"/>
        <w:tblW w:w="928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283"/>
      </w:tblGrid>
      <w:tr w:rsidR="004F6516">
        <w:trPr>
          <w:trHeight w:val="1120"/>
        </w:trPr>
        <w:tc>
          <w:tcPr>
            <w:tcW w:w="9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F6516" w:rsidRDefault="000B38C5">
            <w:pPr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Wprowadzenie: komunikacja interpersonalna. </w:t>
            </w:r>
          </w:p>
          <w:p w:rsidR="004F6516" w:rsidRDefault="000B38C5">
            <w:pPr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Wyraz twarzy i  kontakt wzrokowy. </w:t>
            </w:r>
          </w:p>
          <w:p w:rsidR="004F6516" w:rsidRDefault="000B38C5">
            <w:pPr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Postawa ciała  bliskość. </w:t>
            </w:r>
          </w:p>
          <w:p w:rsidR="004F6516" w:rsidRDefault="000B38C5">
            <w:pPr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Gestykulacja i dotyk. </w:t>
            </w:r>
          </w:p>
          <w:p w:rsidR="004F6516" w:rsidRDefault="000B38C5">
            <w:pPr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Wygląd  i ubiór. </w:t>
            </w:r>
          </w:p>
          <w:p w:rsidR="004F6516" w:rsidRDefault="000B38C5">
            <w:pPr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Operowanie głosem. Techniki zadawania pytań. </w:t>
            </w:r>
          </w:p>
          <w:p w:rsidR="004F6516" w:rsidRDefault="000B38C5">
            <w:pPr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Przemawianie i prezentacje: efektywne sposoby zwracania uwagi i przekazywania informacji. </w:t>
            </w:r>
          </w:p>
          <w:p w:rsidR="004F6516" w:rsidRPr="00B9234B" w:rsidRDefault="000B38C5" w:rsidP="00B9234B">
            <w:pPr>
              <w:numPr>
                <w:ilvl w:val="0"/>
                <w:numId w:val="1"/>
              </w:numPr>
              <w:ind w:left="0" w:firstLine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Komunikacja interpersonalna w świecie wirtualnym</w:t>
            </w:r>
          </w:p>
        </w:tc>
      </w:tr>
    </w:tbl>
    <w:p w:rsidR="004F6516" w:rsidRPr="00BD0287" w:rsidRDefault="00BD0287" w:rsidP="00BD0287">
      <w:pPr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obowią</w:t>
      </w:r>
      <w:r w:rsidR="0010382A" w:rsidRPr="00BD0287">
        <w:rPr>
          <w:rFonts w:ascii="Arial" w:hAnsi="Arial" w:cs="Arial"/>
          <w:sz w:val="22"/>
          <w:szCs w:val="22"/>
        </w:rPr>
        <w:t>zkowej</w:t>
      </w:r>
    </w:p>
    <w:tbl>
      <w:tblPr>
        <w:tblStyle w:val="a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4F6516">
        <w:trPr>
          <w:trHeight w:val="331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FD5878" w:rsidRDefault="00BD0287" w:rsidP="00BD0287">
            <w:pPr>
              <w:keepLines/>
              <w:spacing w:before="240" w:after="240"/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     1. </w:t>
            </w:r>
            <w:r w:rsidR="00B9234B" w:rsidRPr="00B9234B">
              <w:rPr>
                <w:rFonts w:ascii="Arial" w:eastAsia="Arial" w:hAnsi="Arial" w:cs="Arial"/>
                <w:sz w:val="20"/>
                <w:szCs w:val="20"/>
                <w:lang w:val="en-GB"/>
              </w:rPr>
              <w:t>Frank</w:t>
            </w:r>
            <w:r w:rsidR="00B9234B">
              <w:rPr>
                <w:rFonts w:ascii="Arial" w:eastAsia="Arial" w:hAnsi="Arial" w:cs="Arial"/>
                <w:sz w:val="20"/>
                <w:szCs w:val="20"/>
                <w:lang w:val="en-GB"/>
              </w:rPr>
              <w:t>,</w:t>
            </w:r>
            <w:r w:rsidR="00B9234B" w:rsidRPr="00B9234B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  <w:r w:rsidR="000B38C5" w:rsidRPr="00FD5878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M. G. </w:t>
            </w:r>
            <w:r w:rsidR="000B38C5" w:rsidRPr="00FD5878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 xml:space="preserve">Understanding Nonverbal Communication </w:t>
            </w:r>
            <w:proofErr w:type="spellStart"/>
            <w:r w:rsidR="000B38C5" w:rsidRPr="00FD5878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Communication</w:t>
            </w:r>
            <w:proofErr w:type="spellEnd"/>
            <w:r w:rsidR="000B38C5" w:rsidRPr="00FD5878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 xml:space="preserve">.  </w:t>
            </w:r>
          </w:p>
          <w:p w:rsidR="00B9234B" w:rsidRPr="00FD5878" w:rsidRDefault="000B38C5" w:rsidP="00B9234B">
            <w:pPr>
              <w:keepLines/>
              <w:spacing w:before="240" w:after="240"/>
              <w:ind w:left="36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FD5878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2.  </w:t>
            </w:r>
            <w:r w:rsidRPr="00FD5878">
              <w:rPr>
                <w:rFonts w:ascii="Arial" w:eastAsia="Arial" w:hAnsi="Arial" w:cs="Arial"/>
                <w:sz w:val="20"/>
                <w:szCs w:val="20"/>
                <w:lang w:val="en-GB"/>
              </w:rPr>
              <w:tab/>
            </w:r>
            <w:r w:rsidR="00B9234B" w:rsidRPr="00B9234B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Adler, R.B., Rosenfeld, L. B. 2018. </w:t>
            </w:r>
            <w:r w:rsidR="00B9234B" w:rsidRPr="00B9234B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Interplay: the process of interpersonal communication</w:t>
            </w:r>
            <w:r w:rsidR="00B9234B" w:rsidRPr="00B9234B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/ Fourteenth edition. | New York, NY: Oxford University Press</w:t>
            </w:r>
          </w:p>
          <w:p w:rsidR="004F6516" w:rsidRDefault="000B38C5" w:rsidP="00B9234B">
            <w:pPr>
              <w:keepLines/>
              <w:spacing w:before="240" w:after="240"/>
              <w:ind w:left="360"/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</w:pPr>
            <w:r w:rsidRPr="00FD5878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3.  </w:t>
            </w:r>
            <w:r w:rsidRPr="00FD5878">
              <w:rPr>
                <w:rFonts w:ascii="Arial" w:eastAsia="Arial" w:hAnsi="Arial" w:cs="Arial"/>
                <w:sz w:val="20"/>
                <w:szCs w:val="20"/>
                <w:lang w:val="en-GB"/>
              </w:rPr>
              <w:tab/>
            </w:r>
            <w:r w:rsidR="00BD028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Pease </w:t>
            </w:r>
            <w:r w:rsidRPr="00FD5878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A. and Pease, B.  2006. The  Definitive  Book  of </w:t>
            </w:r>
            <w:r w:rsidR="00BD028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  <w:r w:rsidRPr="00FD5878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BODY  LANGUAGE. </w:t>
            </w:r>
            <w:r w:rsidRPr="00FD5878"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  <w:lang w:val="en-GB"/>
              </w:rPr>
              <w:t xml:space="preserve"> </w:t>
            </w:r>
            <w:r w:rsidRPr="00BD0287">
              <w:rPr>
                <w:rFonts w:ascii="Arial" w:eastAsia="Arial" w:hAnsi="Arial" w:cs="Arial"/>
                <w:color w:val="333333"/>
                <w:sz w:val="20"/>
                <w:szCs w:val="20"/>
                <w:lang w:val="en-US"/>
              </w:rPr>
              <w:t xml:space="preserve">Pease </w:t>
            </w:r>
            <w:proofErr w:type="spellStart"/>
            <w:r w:rsidRPr="00BD0287">
              <w:rPr>
                <w:rFonts w:ascii="Arial" w:eastAsia="Arial" w:hAnsi="Arial" w:cs="Arial"/>
                <w:color w:val="333333"/>
                <w:sz w:val="20"/>
                <w:szCs w:val="20"/>
                <w:lang w:val="en-US"/>
              </w:rPr>
              <w:t>Interna</w:t>
            </w:r>
            <w:r>
              <w:rPr>
                <w:rFonts w:ascii="Arial" w:eastAsia="Arial" w:hAnsi="Arial" w:cs="Arial"/>
                <w:color w:val="333333"/>
                <w:sz w:val="20"/>
                <w:szCs w:val="20"/>
              </w:rPr>
              <w:t>tional</w:t>
            </w:r>
            <w:proofErr w:type="spellEnd"/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>.</w:t>
            </w:r>
          </w:p>
          <w:p w:rsidR="004F6516" w:rsidRDefault="000B38C5" w:rsidP="00B9234B">
            <w:pPr>
              <w:keepLines/>
              <w:spacing w:before="240" w:after="240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333333"/>
                <w:sz w:val="20"/>
                <w:szCs w:val="20"/>
                <w:highlight w:val="white"/>
              </w:rPr>
              <w:t xml:space="preserve">4.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Leathers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Dale. 2007.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Komunikacja niewerbalna</w:t>
            </w:r>
            <w:r>
              <w:rPr>
                <w:rFonts w:ascii="Arial" w:eastAsia="Arial" w:hAnsi="Arial" w:cs="Arial"/>
                <w:sz w:val="20"/>
                <w:szCs w:val="20"/>
              </w:rPr>
              <w:t>. Warszawa: PWN.</w:t>
            </w:r>
          </w:p>
          <w:p w:rsidR="004F6516" w:rsidRDefault="000B38C5" w:rsidP="00B9234B">
            <w:pPr>
              <w:keepLines/>
              <w:spacing w:before="240" w:after="240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Werbińska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D. 2005.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Skuteczny nauczyciel języka obcego</w:t>
            </w:r>
            <w:r>
              <w:rPr>
                <w:rFonts w:ascii="Arial" w:eastAsia="Arial" w:hAnsi="Arial" w:cs="Arial"/>
                <w:sz w:val="20"/>
                <w:szCs w:val="20"/>
              </w:rPr>
              <w:t>. Warszawa: Fraszka edukacyjna.</w:t>
            </w:r>
          </w:p>
          <w:p w:rsidR="004F6516" w:rsidRPr="00B9234B" w:rsidRDefault="000B38C5" w:rsidP="00B9234B">
            <w:pPr>
              <w:keepLines/>
              <w:spacing w:before="240" w:after="240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6. Rokita, J. 2006. </w:t>
            </w:r>
            <w:r w:rsidRPr="00FD5878">
              <w:rPr>
                <w:rFonts w:ascii="Arial" w:eastAsia="Arial" w:hAnsi="Arial" w:cs="Arial"/>
                <w:i/>
                <w:sz w:val="20"/>
                <w:szCs w:val="20"/>
                <w:lang w:val="en-GB"/>
              </w:rPr>
              <w:t>Observe, reflect, and learn how to teach</w:t>
            </w:r>
            <w:r w:rsidRPr="00FD5878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 w:eastAsia="Arial" w:hAnsi="Arial" w:cs="Arial"/>
                <w:sz w:val="20"/>
                <w:szCs w:val="20"/>
              </w:rPr>
              <w:t>Kraków: Wydawnictwo AP.</w:t>
            </w:r>
          </w:p>
        </w:tc>
      </w:tr>
    </w:tbl>
    <w:p w:rsidR="004F6516" w:rsidRDefault="004F6516">
      <w:pPr>
        <w:rPr>
          <w:sz w:val="22"/>
          <w:szCs w:val="22"/>
        </w:rPr>
      </w:pPr>
    </w:p>
    <w:p w:rsidR="004F6516" w:rsidRPr="00BD0287" w:rsidRDefault="000B38C5">
      <w:pPr>
        <w:rPr>
          <w:rFonts w:ascii="Arial" w:hAnsi="Arial" w:cs="Arial"/>
          <w:sz w:val="22"/>
          <w:szCs w:val="22"/>
        </w:rPr>
      </w:pPr>
      <w:r w:rsidRPr="00BD0287">
        <w:rPr>
          <w:rFonts w:ascii="Arial" w:hAnsi="Arial" w:cs="Arial"/>
          <w:sz w:val="22"/>
          <w:szCs w:val="22"/>
        </w:rPr>
        <w:t>Wykaz literatury uzupełniającej</w:t>
      </w:r>
    </w:p>
    <w:p w:rsidR="004F6516" w:rsidRDefault="004F6516">
      <w:pPr>
        <w:rPr>
          <w:sz w:val="22"/>
          <w:szCs w:val="22"/>
        </w:rPr>
      </w:pPr>
    </w:p>
    <w:tbl>
      <w:tblPr>
        <w:tblStyle w:val="ad"/>
        <w:tblW w:w="9283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283"/>
      </w:tblGrid>
      <w:tr w:rsidR="004F6516">
        <w:trPr>
          <w:trHeight w:val="1100"/>
        </w:trPr>
        <w:tc>
          <w:tcPr>
            <w:tcW w:w="9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D0287" w:rsidRDefault="00BD0287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4F6516" w:rsidRDefault="000B38C5" w:rsidP="00BD02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Ernst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Ken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1991.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Szkolne gry uczniów</w:t>
            </w:r>
            <w:r>
              <w:rPr>
                <w:rFonts w:ascii="Arial" w:eastAsia="Arial" w:hAnsi="Arial" w:cs="Arial"/>
                <w:sz w:val="20"/>
                <w:szCs w:val="20"/>
              </w:rPr>
              <w:t>. Warszawa: WSiP.</w:t>
            </w:r>
          </w:p>
          <w:p w:rsidR="004F6516" w:rsidRDefault="000B38C5" w:rsidP="00BD02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Aronson. E.2005.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Człowiek – istota społeczna</w:t>
            </w:r>
            <w:r>
              <w:rPr>
                <w:rFonts w:ascii="Arial" w:eastAsia="Arial" w:hAnsi="Arial" w:cs="Arial"/>
                <w:sz w:val="20"/>
                <w:szCs w:val="20"/>
              </w:rPr>
              <w:t>. Warszawa: PWN. Rozdz. 2, 6, , 7, 8</w:t>
            </w:r>
          </w:p>
          <w:p w:rsidR="004F6516" w:rsidRDefault="000B38C5" w:rsidP="00BD02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Berne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E. 2007.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W co grają ludzie</w:t>
            </w:r>
            <w:r>
              <w:rPr>
                <w:rFonts w:ascii="Arial" w:eastAsia="Arial" w:hAnsi="Arial" w:cs="Arial"/>
                <w:sz w:val="20"/>
                <w:szCs w:val="20"/>
              </w:rPr>
              <w:t>. Warszawa: PWN.</w:t>
            </w:r>
          </w:p>
          <w:p w:rsidR="004F6516" w:rsidRDefault="000B38C5" w:rsidP="00BD02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Goleman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D. 1997.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Inteligencja emocjonalna</w:t>
            </w:r>
            <w:r>
              <w:rPr>
                <w:rFonts w:ascii="Arial" w:eastAsia="Arial" w:hAnsi="Arial" w:cs="Arial"/>
                <w:sz w:val="20"/>
                <w:szCs w:val="20"/>
              </w:rPr>
              <w:t>. Media rodzina. Rozdz.3, 5, 7 16</w:t>
            </w:r>
          </w:p>
          <w:p w:rsidR="004F6516" w:rsidRDefault="000B38C5" w:rsidP="00BD02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Goleman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D.2007.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Inteligencja społeczna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Poznań: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Rebis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. Rozdz.6, 7,12, 19</w:t>
            </w:r>
          </w:p>
          <w:p w:rsidR="004F6516" w:rsidRDefault="000B38C5" w:rsidP="00BD02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Cialdini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R.2004.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Wywieranie wpływu na ludzi</w:t>
            </w:r>
            <w:r>
              <w:rPr>
                <w:rFonts w:ascii="Arial" w:eastAsia="Arial" w:hAnsi="Arial" w:cs="Arial"/>
                <w:sz w:val="20"/>
                <w:szCs w:val="20"/>
              </w:rPr>
              <w:t>. Gdańsk: GWP. Rozdz. 1, 3, 5,6</w:t>
            </w:r>
          </w:p>
          <w:p w:rsidR="004F6516" w:rsidRDefault="000B38C5" w:rsidP="00BD028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Selected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articles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from: ‘Psychologia w szkole.’</w:t>
            </w:r>
          </w:p>
          <w:p w:rsidR="00BD0287" w:rsidRPr="00B9234B" w:rsidRDefault="00BD0287" w:rsidP="00B9234B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F6516" w:rsidRDefault="004F6516">
      <w:pPr>
        <w:rPr>
          <w:sz w:val="22"/>
          <w:szCs w:val="22"/>
        </w:rPr>
      </w:pPr>
    </w:p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Pr="00BD0287" w:rsidRDefault="000B38C5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2"/>
          <w:szCs w:val="22"/>
        </w:rPr>
      </w:pPr>
      <w:r w:rsidRPr="00BD0287">
        <w:rPr>
          <w:rFonts w:ascii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4F6516" w:rsidRDefault="004F6516">
      <w:pPr>
        <w:rPr>
          <w:sz w:val="22"/>
          <w:szCs w:val="22"/>
        </w:rPr>
      </w:pPr>
    </w:p>
    <w:tbl>
      <w:tblPr>
        <w:tblStyle w:val="ae"/>
        <w:tblW w:w="9287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695"/>
        <w:gridCol w:w="5541"/>
        <w:gridCol w:w="1051"/>
      </w:tblGrid>
      <w:tr w:rsidR="004F6516">
        <w:trPr>
          <w:trHeight w:val="320"/>
        </w:trPr>
        <w:tc>
          <w:tcPr>
            <w:tcW w:w="26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0B38C5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Wykład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4F6516" w:rsidP="00BD0287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516">
        <w:trPr>
          <w:trHeight w:val="320"/>
        </w:trPr>
        <w:tc>
          <w:tcPr>
            <w:tcW w:w="26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BD0287" w:rsidP="00BD0287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F6516">
        <w:trPr>
          <w:trHeight w:val="660"/>
        </w:trPr>
        <w:tc>
          <w:tcPr>
            <w:tcW w:w="26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>
            <w:pPr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BD0287" w:rsidP="00BD0287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4F6516">
        <w:trPr>
          <w:trHeight w:val="340"/>
        </w:trPr>
        <w:tc>
          <w:tcPr>
            <w:tcW w:w="269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0B38C5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 w:rsidP="00BD0287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F6516">
        <w:trPr>
          <w:trHeight w:val="700"/>
        </w:trPr>
        <w:tc>
          <w:tcPr>
            <w:tcW w:w="26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 w:rsidP="00BD0287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F6516">
        <w:trPr>
          <w:trHeight w:val="720"/>
        </w:trPr>
        <w:tc>
          <w:tcPr>
            <w:tcW w:w="26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 w:rsidP="00BD0287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F6516">
        <w:trPr>
          <w:trHeight w:val="360"/>
        </w:trPr>
        <w:tc>
          <w:tcPr>
            <w:tcW w:w="269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4F65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Przygotowanie do egzaminu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 w:rsidP="00BD0287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F6516">
        <w:trPr>
          <w:trHeight w:val="360"/>
        </w:trPr>
        <w:tc>
          <w:tcPr>
            <w:tcW w:w="823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0B38C5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 w:rsidP="00BD0287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4F6516">
        <w:trPr>
          <w:trHeight w:val="380"/>
        </w:trPr>
        <w:tc>
          <w:tcPr>
            <w:tcW w:w="823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F6516" w:rsidRPr="00BD0287" w:rsidRDefault="000B38C5">
            <w:pPr>
              <w:widowControl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F6516" w:rsidRPr="00BD0287" w:rsidRDefault="000B38C5" w:rsidP="00BD0287">
            <w:pPr>
              <w:widowControl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028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4F6516" w:rsidRDefault="004F651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4F6516" w:rsidRDefault="004F6516">
      <w:pPr>
        <w:rPr>
          <w:sz w:val="22"/>
          <w:szCs w:val="22"/>
        </w:rPr>
      </w:pPr>
      <w:bookmarkStart w:id="1" w:name="_gjdgxs" w:colFirst="0" w:colLast="0"/>
      <w:bookmarkEnd w:id="1"/>
    </w:p>
    <w:sectPr w:rsidR="004F6516">
      <w:pgSz w:w="11906" w:h="16838"/>
      <w:pgMar w:top="1417" w:right="1417" w:bottom="1417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96AFA"/>
    <w:multiLevelType w:val="multilevel"/>
    <w:tmpl w:val="8E082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4F6516"/>
    <w:rsid w:val="000B38C5"/>
    <w:rsid w:val="0010382A"/>
    <w:rsid w:val="004F6516"/>
    <w:rsid w:val="005B17AD"/>
    <w:rsid w:val="008259F8"/>
    <w:rsid w:val="00B60B0E"/>
    <w:rsid w:val="00B9234B"/>
    <w:rsid w:val="00BD0287"/>
    <w:rsid w:val="00E10DCB"/>
    <w:rsid w:val="00FD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Kowalski Ryszard</cp:lastModifiedBy>
  <cp:revision>2</cp:revision>
  <dcterms:created xsi:type="dcterms:W3CDTF">2020-10-01T16:57:00Z</dcterms:created>
  <dcterms:modified xsi:type="dcterms:W3CDTF">2020-10-01T16:57:00Z</dcterms:modified>
</cp:coreProperties>
</file>