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F306FA" w:rsidRDefault="00F306FA">
      <w:pPr>
        <w:autoSpaceDE/>
        <w:jc w:val="right"/>
        <w:rPr>
          <w:rFonts w:ascii="Arial" w:hAnsi="Arial" w:cs="Arial"/>
          <w:i/>
          <w:sz w:val="22"/>
        </w:rPr>
      </w:pPr>
    </w:p>
    <w:p w:rsidR="00F306FA" w:rsidRDefault="00F306FA">
      <w:pPr>
        <w:autoSpaceDE/>
        <w:jc w:val="right"/>
        <w:rPr>
          <w:rFonts w:ascii="Arial" w:hAnsi="Arial" w:cs="Arial"/>
          <w:b/>
          <w:bCs/>
        </w:rPr>
      </w:pPr>
    </w:p>
    <w:p w:rsidR="00F306FA" w:rsidRDefault="00F306F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306FA" w:rsidRDefault="00F306FA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306F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306FA" w:rsidRDefault="008755C4" w:rsidP="00F0327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Projektowanie badań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przekładoznwaczych</w:t>
            </w:r>
            <w:proofErr w:type="spellEnd"/>
          </w:p>
        </w:tc>
      </w:tr>
      <w:tr w:rsidR="00F306F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306FA" w:rsidRDefault="008755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Designing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C77BA"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 w:rsidR="00FC77B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C77BA">
              <w:rPr>
                <w:rFonts w:ascii="Arial" w:hAnsi="Arial" w:cs="Arial"/>
                <w:sz w:val="20"/>
                <w:szCs w:val="20"/>
              </w:rPr>
              <w:t>Studies</w:t>
            </w:r>
            <w:proofErr w:type="spellEnd"/>
            <w:r w:rsidR="00FC77B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C77BA">
              <w:rPr>
                <w:rFonts w:ascii="Arial" w:hAnsi="Arial" w:cs="Arial"/>
                <w:sz w:val="20"/>
                <w:szCs w:val="20"/>
              </w:rPr>
              <w:t>Research</w:t>
            </w:r>
            <w:proofErr w:type="spellEnd"/>
          </w:p>
        </w:tc>
      </w:tr>
    </w:tbl>
    <w:p w:rsidR="00F306FA" w:rsidRDefault="00F306F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306F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F306FA" w:rsidRDefault="00F306F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306FA" w:rsidRDefault="00F032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F306FA" w:rsidRDefault="00F306FA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306F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B5EE8" w:rsidRDefault="000B5EE8" w:rsidP="000B5E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="00727601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F306FA" w:rsidRDefault="00F306FA" w:rsidP="000B5E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42A55" w:rsidRDefault="00542A55" w:rsidP="00542A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FC77BA" w:rsidRDefault="00FC77BA" w:rsidP="000B5E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690E5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F306FA">
        <w:rPr>
          <w:rFonts w:ascii="Arial" w:hAnsi="Arial" w:cs="Arial"/>
          <w:sz w:val="22"/>
          <w:szCs w:val="16"/>
        </w:rPr>
        <w:t>)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306FA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F306FA" w:rsidRDefault="00FC77BA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</w:t>
            </w:r>
            <w:r w:rsidR="000B5EE8">
              <w:rPr>
                <w:rFonts w:ascii="Arial" w:hAnsi="Arial" w:cs="Arial"/>
                <w:sz w:val="22"/>
                <w:szCs w:val="16"/>
              </w:rPr>
              <w:t xml:space="preserve">teoretyczne i praktyczne </w:t>
            </w:r>
            <w:r>
              <w:rPr>
                <w:rFonts w:ascii="Arial" w:hAnsi="Arial" w:cs="Arial"/>
                <w:sz w:val="22"/>
                <w:szCs w:val="16"/>
              </w:rPr>
              <w:t>zapoznanie studentów z metodologią</w:t>
            </w:r>
            <w:r w:rsidR="000B66BB">
              <w:rPr>
                <w:rFonts w:ascii="Arial" w:hAnsi="Arial" w:cs="Arial"/>
                <w:sz w:val="22"/>
                <w:szCs w:val="16"/>
              </w:rPr>
              <w:t xml:space="preserve"> prowadzenia</w:t>
            </w:r>
            <w:r>
              <w:rPr>
                <w:rFonts w:ascii="Arial" w:hAnsi="Arial" w:cs="Arial"/>
                <w:sz w:val="22"/>
                <w:szCs w:val="16"/>
              </w:rPr>
              <w:t xml:space="preserve"> badań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CE5E9E">
              <w:rPr>
                <w:rFonts w:ascii="Arial" w:hAnsi="Arial" w:cs="Arial"/>
                <w:sz w:val="22"/>
                <w:szCs w:val="16"/>
              </w:rPr>
              <w:t>na podstawie wybranych modeli z</w:t>
            </w:r>
            <w:r w:rsidR="000B66BB">
              <w:rPr>
                <w:rFonts w:ascii="Arial" w:hAnsi="Arial" w:cs="Arial"/>
                <w:sz w:val="22"/>
                <w:szCs w:val="16"/>
              </w:rPr>
              <w:t xml:space="preserve"> wybranych</w:t>
            </w:r>
            <w:r w:rsidR="00F03271">
              <w:rPr>
                <w:rFonts w:ascii="Arial" w:hAnsi="Arial" w:cs="Arial"/>
                <w:sz w:val="22"/>
                <w:szCs w:val="16"/>
              </w:rPr>
              <w:t xml:space="preserve"> współczesnych</w:t>
            </w:r>
            <w:r w:rsidR="000B66BB">
              <w:rPr>
                <w:rFonts w:ascii="Arial" w:hAnsi="Arial" w:cs="Arial"/>
                <w:sz w:val="22"/>
                <w:szCs w:val="16"/>
              </w:rPr>
              <w:t xml:space="preserve"> nurt</w:t>
            </w:r>
            <w:r w:rsidR="00265232">
              <w:rPr>
                <w:rFonts w:ascii="Arial" w:hAnsi="Arial" w:cs="Arial"/>
                <w:sz w:val="22"/>
                <w:szCs w:val="16"/>
              </w:rPr>
              <w:t xml:space="preserve">ów w badaniach nad przekładem. Celem praktycznym jest również wprowadzenie do projektowania przez studentów własnych badań </w:t>
            </w:r>
            <w:proofErr w:type="spellStart"/>
            <w:r w:rsidR="00265232"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 w:rsidR="00265232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0B5EE8" w:rsidRDefault="000B5EE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 szczegółowe:</w:t>
            </w:r>
          </w:p>
          <w:p w:rsidR="000B5EE8" w:rsidRPr="00690E5A" w:rsidRDefault="000B5EE8" w:rsidP="000B5EE8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690E5A">
              <w:rPr>
                <w:rFonts w:ascii="Arial" w:hAnsi="Arial" w:cs="Arial"/>
                <w:sz w:val="22"/>
                <w:szCs w:val="22"/>
              </w:rPr>
              <w:t xml:space="preserve">Student zna główne modele badań </w:t>
            </w:r>
            <w:proofErr w:type="spellStart"/>
            <w:r w:rsidRPr="00690E5A">
              <w:rPr>
                <w:rFonts w:ascii="Arial" w:hAnsi="Arial" w:cs="Arial"/>
                <w:sz w:val="22"/>
                <w:szCs w:val="22"/>
              </w:rPr>
              <w:t>przekładoznawczych</w:t>
            </w:r>
            <w:proofErr w:type="spellEnd"/>
          </w:p>
          <w:p w:rsidR="000B5EE8" w:rsidRPr="00690E5A" w:rsidRDefault="000B5EE8" w:rsidP="000B5EE8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690E5A">
              <w:rPr>
                <w:rFonts w:ascii="Arial" w:hAnsi="Arial" w:cs="Arial"/>
                <w:sz w:val="22"/>
                <w:szCs w:val="22"/>
              </w:rPr>
              <w:t xml:space="preserve">Student potrafi rozmawiać na temat tekstów </w:t>
            </w:r>
            <w:proofErr w:type="spellStart"/>
            <w:r w:rsidRPr="00690E5A">
              <w:rPr>
                <w:rFonts w:ascii="Arial" w:hAnsi="Arial" w:cs="Arial"/>
                <w:sz w:val="22"/>
                <w:szCs w:val="22"/>
              </w:rPr>
              <w:t>przekładoznwaczych</w:t>
            </w:r>
            <w:proofErr w:type="spellEnd"/>
            <w:r w:rsidRPr="00690E5A">
              <w:rPr>
                <w:rFonts w:ascii="Arial" w:hAnsi="Arial" w:cs="Arial"/>
                <w:sz w:val="22"/>
                <w:szCs w:val="22"/>
              </w:rPr>
              <w:t>, dokonać ich analizy i samodzielnej interpretacji</w:t>
            </w:r>
            <w:r w:rsidR="008C6EE2" w:rsidRPr="00690E5A">
              <w:rPr>
                <w:rFonts w:ascii="Arial" w:hAnsi="Arial" w:cs="Arial"/>
                <w:sz w:val="22"/>
                <w:szCs w:val="22"/>
              </w:rPr>
              <w:t xml:space="preserve"> w sposób merytoryczny i fachowy</w:t>
            </w:r>
          </w:p>
          <w:p w:rsidR="000B5EE8" w:rsidRPr="00690E5A" w:rsidRDefault="008C6EE2" w:rsidP="000B5EE8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>Student zna</w:t>
            </w:r>
            <w:r w:rsidR="000B5EE8"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odpowiednią terminologię </w:t>
            </w:r>
            <w:proofErr w:type="spellStart"/>
            <w:r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>przekładoznawczą</w:t>
            </w:r>
            <w:proofErr w:type="spellEnd"/>
            <w:r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i umie się nią poprawnie i samodzielnie </w:t>
            </w:r>
            <w:r w:rsidR="000B5EE8"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>posługiwać</w:t>
            </w:r>
          </w:p>
          <w:p w:rsidR="008C6EE2" w:rsidRPr="00690E5A" w:rsidRDefault="000B5EE8" w:rsidP="008C6EE2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690E5A">
              <w:rPr>
                <w:rFonts w:ascii="Arial" w:eastAsia="Calibri" w:hAnsi="Arial" w:cs="Arial"/>
                <w:color w:val="000000"/>
                <w:sz w:val="22"/>
                <w:szCs w:val="22"/>
              </w:rPr>
              <w:t>Student potrafi formułować samodzielne, rzeczowe i logiczne wnioski z pracy nad tekstem</w:t>
            </w:r>
            <w:r w:rsidR="008C6EE2" w:rsidRPr="00690E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2866" w:rsidRPr="00690E5A">
              <w:rPr>
                <w:rFonts w:ascii="Arial" w:hAnsi="Arial" w:cs="Arial"/>
                <w:sz w:val="22"/>
                <w:szCs w:val="22"/>
              </w:rPr>
              <w:t>akademickim</w:t>
            </w:r>
            <w:r w:rsidR="00764871" w:rsidRPr="00690E5A">
              <w:rPr>
                <w:rFonts w:ascii="Arial" w:hAnsi="Arial" w:cs="Arial"/>
                <w:sz w:val="22"/>
                <w:szCs w:val="22"/>
              </w:rPr>
              <w:t xml:space="preserve"> z przekładoznawstwa</w:t>
            </w:r>
          </w:p>
          <w:p w:rsidR="008C6EE2" w:rsidRPr="00690E5A" w:rsidRDefault="00265232" w:rsidP="00690E5A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690E5A">
              <w:rPr>
                <w:rFonts w:ascii="Arial" w:hAnsi="Arial" w:cs="Arial"/>
                <w:sz w:val="22"/>
                <w:szCs w:val="22"/>
              </w:rPr>
              <w:t xml:space="preserve">Student potrafi samodzielnie zaprojektować własne badanie z wykorzystaniem metodologii </w:t>
            </w:r>
            <w:proofErr w:type="spellStart"/>
            <w:r w:rsidRPr="00690E5A">
              <w:rPr>
                <w:rFonts w:ascii="Arial" w:hAnsi="Arial" w:cs="Arial"/>
                <w:sz w:val="22"/>
                <w:szCs w:val="22"/>
              </w:rPr>
              <w:t>przekładoznawczej</w:t>
            </w:r>
            <w:proofErr w:type="spellEnd"/>
          </w:p>
          <w:p w:rsidR="000B5EE8" w:rsidRPr="000B5EE8" w:rsidRDefault="000B5EE8" w:rsidP="008C6EE2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306FA" w:rsidRPr="000B66BB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306FA" w:rsidRPr="000B66BB" w:rsidRDefault="000B66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B66BB">
              <w:rPr>
                <w:rFonts w:ascii="Arial" w:hAnsi="Arial" w:cs="Arial"/>
                <w:sz w:val="20"/>
                <w:szCs w:val="20"/>
              </w:rPr>
              <w:t xml:space="preserve">Znajomość podstawowych pojęć przekładoznawstwa oraz głównych teorii </w:t>
            </w:r>
            <w:proofErr w:type="spellStart"/>
            <w:r w:rsidRPr="000B66BB"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  <w:r w:rsidRPr="000B66B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06FA" w:rsidRPr="000B66BB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306FA" w:rsidRPr="000B66BB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306FA" w:rsidRPr="000B66BB" w:rsidRDefault="000B66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B66BB">
              <w:rPr>
                <w:rFonts w:ascii="Arial" w:hAnsi="Arial" w:cs="Arial"/>
                <w:sz w:val="20"/>
                <w:szCs w:val="20"/>
              </w:rPr>
              <w:t>Umiejętność wnikliwej i krytycznej analizy tekstu.</w:t>
            </w:r>
          </w:p>
        </w:tc>
      </w:tr>
      <w:tr w:rsidR="00F306FA">
        <w:tc>
          <w:tcPr>
            <w:tcW w:w="1941" w:type="dxa"/>
            <w:shd w:val="clear" w:color="auto" w:fill="DBE5F1"/>
            <w:vAlign w:val="center"/>
          </w:tcPr>
          <w:p w:rsidR="00F306FA" w:rsidRDefault="00F306F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306FA" w:rsidRPr="000B66BB" w:rsidRDefault="00F306F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306FA" w:rsidRDefault="000B66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B66BB">
              <w:rPr>
                <w:rFonts w:ascii="Arial" w:hAnsi="Arial" w:cs="Arial"/>
                <w:sz w:val="20"/>
                <w:szCs w:val="20"/>
              </w:rPr>
              <w:t xml:space="preserve">Ukończenie wymaganych planem studiów kursów pierwszego i drugiego semestru dla modułu </w:t>
            </w:r>
            <w:proofErr w:type="spellStart"/>
            <w:r w:rsidRPr="000B66BB">
              <w:rPr>
                <w:rFonts w:ascii="Arial" w:hAnsi="Arial" w:cs="Arial"/>
                <w:sz w:val="20"/>
                <w:szCs w:val="20"/>
              </w:rPr>
              <w:t>przekładoznawczego</w:t>
            </w:r>
            <w:proofErr w:type="spellEnd"/>
            <w:r w:rsidRPr="000B66B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0E5A" w:rsidRPr="000B66BB" w:rsidRDefault="00690E5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4"/>
        </w:rPr>
      </w:pPr>
    </w:p>
    <w:p w:rsidR="00F306FA" w:rsidRDefault="00F306FA">
      <w:pPr>
        <w:rPr>
          <w:rFonts w:ascii="Arial" w:hAnsi="Arial" w:cs="Arial"/>
          <w:sz w:val="22"/>
          <w:szCs w:val="14"/>
        </w:rPr>
      </w:pPr>
    </w:p>
    <w:p w:rsidR="00F306FA" w:rsidRDefault="00F306FA">
      <w:pPr>
        <w:rPr>
          <w:rFonts w:ascii="Arial" w:hAnsi="Arial" w:cs="Arial"/>
          <w:sz w:val="22"/>
          <w:szCs w:val="14"/>
        </w:rPr>
      </w:pPr>
    </w:p>
    <w:p w:rsidR="00690E5A" w:rsidRDefault="00690E5A">
      <w:pPr>
        <w:rPr>
          <w:rFonts w:ascii="Arial" w:hAnsi="Arial" w:cs="Arial"/>
          <w:sz w:val="22"/>
          <w:szCs w:val="16"/>
        </w:rPr>
      </w:pPr>
    </w:p>
    <w:p w:rsidR="00F306FA" w:rsidRDefault="00690E5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="00F306FA">
        <w:rPr>
          <w:rFonts w:ascii="Arial" w:hAnsi="Arial" w:cs="Arial"/>
          <w:sz w:val="22"/>
          <w:szCs w:val="16"/>
        </w:rPr>
        <w:t xml:space="preserve"> 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306FA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90E5A" w:rsidRPr="00690E5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Tr="007B5444">
        <w:tblPrEx>
          <w:tblCellMar>
            <w:top w:w="0" w:type="dxa"/>
            <w:bottom w:w="0" w:type="dxa"/>
          </w:tblCellMar>
        </w:tblPrEx>
        <w:trPr>
          <w:cantSplit/>
          <w:trHeight w:val="3082"/>
        </w:trPr>
        <w:tc>
          <w:tcPr>
            <w:tcW w:w="1979" w:type="dxa"/>
            <w:vMerge/>
          </w:tcPr>
          <w:p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  <w:r w:rsidRPr="006A64DC">
              <w:rPr>
                <w:rFonts w:ascii="Arial" w:hAnsi="Arial" w:cs="Arial"/>
                <w:sz w:val="20"/>
                <w:szCs w:val="20"/>
              </w:rPr>
              <w:t>W</w:t>
            </w:r>
            <w:r w:rsidR="00404085">
              <w:rPr>
                <w:rFonts w:ascii="Arial" w:hAnsi="Arial" w:cs="Arial"/>
                <w:sz w:val="20"/>
                <w:szCs w:val="20"/>
              </w:rPr>
              <w:t>0</w:t>
            </w:r>
            <w:r w:rsidRPr="006A64DC">
              <w:rPr>
                <w:rFonts w:ascii="Arial" w:hAnsi="Arial" w:cs="Arial"/>
                <w:sz w:val="20"/>
                <w:szCs w:val="20"/>
              </w:rPr>
              <w:t>1: Ma uporządkowaną pogłębioną wiedzę obejmującą terminologię, teorie i</w:t>
            </w:r>
            <w:r w:rsidR="00DA61E6">
              <w:rPr>
                <w:rFonts w:ascii="Arial" w:hAnsi="Arial" w:cs="Arial"/>
                <w:sz w:val="20"/>
                <w:szCs w:val="20"/>
              </w:rPr>
              <w:t xml:space="preserve"> metodologię z zakresu przekładoznawstwa</w:t>
            </w: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  <w:r w:rsidRPr="006A64DC">
              <w:rPr>
                <w:rFonts w:ascii="Arial" w:hAnsi="Arial" w:cs="Arial"/>
                <w:sz w:val="20"/>
                <w:szCs w:val="20"/>
              </w:rPr>
              <w:t>W</w:t>
            </w:r>
            <w:r w:rsidR="00404085">
              <w:rPr>
                <w:rFonts w:ascii="Arial" w:hAnsi="Arial" w:cs="Arial"/>
                <w:sz w:val="20"/>
                <w:szCs w:val="20"/>
              </w:rPr>
              <w:t>0</w:t>
            </w:r>
            <w:r w:rsidRPr="006A64DC">
              <w:rPr>
                <w:rFonts w:ascii="Arial" w:hAnsi="Arial" w:cs="Arial"/>
                <w:sz w:val="20"/>
                <w:szCs w:val="20"/>
              </w:rPr>
              <w:t xml:space="preserve">2: Ma pogłębioną wiedzę o współczesnych dokonaniach, ośrodkach i szkołach badawczych obejmującą wybrane obszary </w:t>
            </w:r>
            <w:r w:rsidR="00DA61E6">
              <w:rPr>
                <w:rFonts w:ascii="Arial" w:hAnsi="Arial" w:cs="Arial"/>
                <w:sz w:val="20"/>
                <w:szCs w:val="20"/>
              </w:rPr>
              <w:t>z zakresu nauk o przekładzie</w:t>
            </w:r>
            <w:r w:rsidRPr="006A64D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06FA" w:rsidRPr="007B5444" w:rsidRDefault="007B5444" w:rsidP="007B5444">
            <w:pPr>
              <w:rPr>
                <w:rFonts w:ascii="Arial" w:hAnsi="Arial" w:cs="Arial"/>
                <w:sz w:val="20"/>
                <w:szCs w:val="20"/>
              </w:rPr>
            </w:pPr>
            <w:r w:rsidRPr="006A64DC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A64DC">
              <w:rPr>
                <w:rFonts w:ascii="Arial" w:hAnsi="Arial" w:cs="Arial"/>
                <w:sz w:val="20"/>
                <w:szCs w:val="20"/>
              </w:rPr>
              <w:t xml:space="preserve">3: Zna i rozumie zaawansowane metody analizy, interpretacji, wartościowania i problematyzowania, różnych wytworów kultury właściwe dla wybranych tradycji, teorii lub szkół badawczych w zakresie </w:t>
            </w:r>
            <w:r>
              <w:rPr>
                <w:rFonts w:ascii="Arial" w:hAnsi="Arial" w:cs="Arial"/>
                <w:sz w:val="20"/>
                <w:szCs w:val="20"/>
              </w:rPr>
              <w:t>przekładoznawstwa</w:t>
            </w:r>
          </w:p>
        </w:tc>
        <w:tc>
          <w:tcPr>
            <w:tcW w:w="2365" w:type="dxa"/>
          </w:tcPr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  <w:r w:rsidRPr="006A64DC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  <w:r w:rsidRPr="006A64DC">
              <w:rPr>
                <w:rFonts w:ascii="Arial" w:hAnsi="Arial" w:cs="Arial"/>
                <w:sz w:val="20"/>
                <w:szCs w:val="20"/>
              </w:rPr>
              <w:t>K2_W06</w:t>
            </w: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9AA" w:rsidRPr="006A64DC" w:rsidRDefault="00BC09AA" w:rsidP="00BC09AA">
            <w:pPr>
              <w:rPr>
                <w:rFonts w:ascii="Arial" w:hAnsi="Arial" w:cs="Arial"/>
                <w:sz w:val="20"/>
                <w:szCs w:val="20"/>
              </w:rPr>
            </w:pPr>
          </w:p>
          <w:p w:rsidR="007B5444" w:rsidRDefault="00690E5A" w:rsidP="00BC09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K2_W07 </w:t>
            </w:r>
          </w:p>
          <w:p w:rsidR="007B5444" w:rsidRPr="007B5444" w:rsidRDefault="007B5444" w:rsidP="007B5444">
            <w:pPr>
              <w:rPr>
                <w:rFonts w:ascii="Arial" w:hAnsi="Arial" w:cs="Arial"/>
                <w:sz w:val="20"/>
                <w:szCs w:val="20"/>
              </w:rPr>
            </w:pPr>
          </w:p>
          <w:p w:rsidR="00F306FA" w:rsidRPr="007B5444" w:rsidRDefault="00F306FA" w:rsidP="007B54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690E5A" w:rsidRDefault="00690E5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90E5A" w:rsidRPr="00690E5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Tr="00690E5A">
        <w:tblPrEx>
          <w:tblCellMar>
            <w:top w:w="0" w:type="dxa"/>
            <w:bottom w:w="0" w:type="dxa"/>
          </w:tblCellMar>
        </w:tblPrEx>
        <w:trPr>
          <w:cantSplit/>
          <w:trHeight w:val="4021"/>
        </w:trPr>
        <w:tc>
          <w:tcPr>
            <w:tcW w:w="1985" w:type="dxa"/>
            <w:vMerge/>
          </w:tcPr>
          <w:p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306FA" w:rsidRPr="00404085" w:rsidRDefault="00404085">
            <w:pPr>
              <w:rPr>
                <w:rFonts w:ascii="Arial" w:hAnsi="Arial" w:cs="Arial"/>
                <w:sz w:val="20"/>
                <w:szCs w:val="20"/>
              </w:rPr>
            </w:pPr>
            <w:r w:rsidRPr="0040408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4085">
              <w:rPr>
                <w:rFonts w:ascii="Arial" w:hAnsi="Arial" w:cs="Arial"/>
                <w:sz w:val="20"/>
                <w:szCs w:val="20"/>
              </w:rPr>
              <w:t>1: P</w:t>
            </w:r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otrafi przeprowadzić krytyczną analizę i interpretację różnych 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prac </w:t>
            </w:r>
            <w:proofErr w:type="spellStart"/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przekładoznawczych</w:t>
            </w:r>
            <w:proofErr w:type="spellEnd"/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, stosując 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klasyczne i </w:t>
            </w:r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oryginalne podejścia, uwzględniaj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ące nowe i tradycyjne osiągnięcia przekładoznawstwa </w:t>
            </w:r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, w celu określenia ich znaczeń, oddziaływania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 społecznego, miejsca w procesie historyczno-kulturowym</w:t>
            </w:r>
            <w:r w:rsidR="00F306FA" w:rsidRPr="0040408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4085" w:rsidRPr="00404085" w:rsidRDefault="00404085">
            <w:pPr>
              <w:rPr>
                <w:rFonts w:ascii="Arial" w:hAnsi="Arial" w:cs="Arial"/>
                <w:sz w:val="20"/>
                <w:szCs w:val="20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 w:rsidRPr="00404085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04085">
              <w:rPr>
                <w:rFonts w:ascii="Arial" w:hAnsi="Arial" w:cs="Arial"/>
                <w:sz w:val="20"/>
                <w:szCs w:val="20"/>
              </w:rPr>
              <w:t>2: P</w:t>
            </w:r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osiada umiejętność merytorycznego argumentowania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 w zakresie problematyki </w:t>
            </w:r>
            <w:proofErr w:type="spellStart"/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przekładoznawczej</w:t>
            </w:r>
            <w:proofErr w:type="spellEnd"/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, z wykorzystaniem własnych poglądów oraz poglądów innych autorów, tworzenia syntetycznych podsumowań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.</w:t>
            </w: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F306FA" w:rsidRPr="00690E5A" w:rsidRDefault="00404085" w:rsidP="006D0BCA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U</w:t>
            </w:r>
            <w: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0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3: P</w:t>
            </w:r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osiada umiejętność formułowania opinii</w:t>
            </w: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 krytycznych o tłumaczeniach i pracach </w:t>
            </w:r>
            <w:proofErr w:type="spellStart"/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przekładoznawczych</w:t>
            </w:r>
            <w:proofErr w:type="spellEnd"/>
            <w:r w:rsidRPr="00DE5262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 xml:space="preserve"> na podstawie wiedzy naukowej i doświadczenia</w:t>
            </w:r>
            <w:r w:rsidR="00690E5A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:rsidR="00F306FA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K2_U05</w:t>
            </w: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K2_U06</w:t>
            </w: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</w:p>
          <w:p w:rsidR="00404085" w:rsidRPr="00404085" w:rsidRDefault="00404085">
            <w:pPr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</w:pPr>
            <w:r w:rsidRPr="00404085">
              <w:rPr>
                <w:rFonts w:ascii="Arial" w:eastAsia="Calibri" w:hAnsi="Arial" w:cs="Arial"/>
                <w:color w:val="1A161B"/>
                <w:sz w:val="20"/>
                <w:szCs w:val="20"/>
                <w:lang w:eastAsia="en-US"/>
              </w:rPr>
              <w:t>K2_U07</w:t>
            </w:r>
          </w:p>
          <w:p w:rsidR="00404085" w:rsidRDefault="00404085">
            <w:pPr>
              <w:rPr>
                <w:rFonts w:eastAsia="Calibri"/>
                <w:color w:val="1A161B"/>
                <w:sz w:val="21"/>
                <w:szCs w:val="21"/>
                <w:lang w:eastAsia="en-US"/>
              </w:rPr>
            </w:pPr>
          </w:p>
          <w:p w:rsidR="00404085" w:rsidRDefault="00404085">
            <w:pPr>
              <w:rPr>
                <w:rFonts w:eastAsia="Calibri"/>
                <w:color w:val="1A161B"/>
                <w:sz w:val="21"/>
                <w:szCs w:val="21"/>
                <w:lang w:eastAsia="en-US"/>
              </w:rPr>
            </w:pPr>
          </w:p>
          <w:p w:rsidR="00404085" w:rsidRPr="00404085" w:rsidRDefault="004040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690E5A" w:rsidRDefault="00690E5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306FA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690E5A" w:rsidRPr="00690E5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306FA" w:rsidTr="00690E5A">
        <w:tblPrEx>
          <w:tblCellMar>
            <w:top w:w="0" w:type="dxa"/>
            <w:bottom w:w="0" w:type="dxa"/>
          </w:tblCellMar>
        </w:tblPrEx>
        <w:trPr>
          <w:cantSplit/>
          <w:trHeight w:val="1567"/>
        </w:trPr>
        <w:tc>
          <w:tcPr>
            <w:tcW w:w="1985" w:type="dxa"/>
            <w:vMerge/>
          </w:tcPr>
          <w:p w:rsidR="00F306FA" w:rsidRDefault="00F30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306FA" w:rsidRPr="00E97FE5" w:rsidRDefault="00E97FE5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E97FE5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E97FE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R</w:t>
            </w:r>
            <w:r w:rsidRPr="00DC54D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ozumie potrzebę uczenia się przez całe życie, potrafi inspirować i organizować </w:t>
            </w:r>
            <w:r w:rsidRPr="00E97FE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swój </w:t>
            </w:r>
            <w:r w:rsidRPr="00DC54D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proces uczenia się </w:t>
            </w:r>
            <w:r w:rsidRPr="00E97FE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oraz </w:t>
            </w:r>
            <w:r w:rsidRPr="00DC54D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innych osób </w:t>
            </w:r>
            <w:r w:rsidRPr="00E97FE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E97FE5" w:rsidRPr="00E97FE5" w:rsidRDefault="00E97FE5">
            <w:pPr>
              <w:rPr>
                <w:rFonts w:ascii="Arial" w:hAnsi="Arial" w:cs="Arial"/>
                <w:sz w:val="20"/>
                <w:szCs w:val="20"/>
              </w:rPr>
            </w:pPr>
          </w:p>
          <w:p w:rsidR="00F306FA" w:rsidRPr="00E97FE5" w:rsidRDefault="00E97F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K02:P</w:t>
            </w:r>
            <w:r w:rsidRPr="00DC54D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otrafi współdziałać i pracować w grupie, przyjmując w niej różne role </w:t>
            </w:r>
            <w:r w:rsidRPr="00E97FE5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F306FA" w:rsidRPr="00E97FE5" w:rsidRDefault="00E97FE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7F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K2_K01 K2_K02</w:t>
            </w:r>
          </w:p>
          <w:p w:rsidR="00E97FE5" w:rsidRPr="00E97FE5" w:rsidRDefault="00E97FE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97FE5" w:rsidRPr="00E97FE5" w:rsidRDefault="00E97FE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97FE5" w:rsidRPr="00E97FE5" w:rsidRDefault="00E97FE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97FE5" w:rsidRPr="00E97FE5" w:rsidRDefault="00E97FE5" w:rsidP="00E97FE5">
            <w:pPr>
              <w:pStyle w:val="Defaul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97FE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K2_K03 </w:t>
            </w:r>
          </w:p>
          <w:p w:rsidR="00E97FE5" w:rsidRPr="00E97FE5" w:rsidRDefault="00E97FE5" w:rsidP="00E97FE5">
            <w:pPr>
              <w:widowControl/>
              <w:suppressAutoHyphens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DC54D8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K2_K04 </w:t>
            </w:r>
          </w:p>
          <w:p w:rsidR="00E97FE5" w:rsidRPr="00E97FE5" w:rsidRDefault="00E97F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7B5444" w:rsidRDefault="007B5444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306F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Default="00F306F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F306F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306F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6F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306FA" w:rsidRDefault="000169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B91B48" w:rsidRDefault="00B91B48" w:rsidP="00B91B4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</w:t>
            </w:r>
          </w:p>
          <w:p w:rsidR="00B91B48" w:rsidRDefault="00B91B48" w:rsidP="00B91B4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F306FA" w:rsidRDefault="00B91B48" w:rsidP="00B91B4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DA503C" w:rsidRDefault="00DA503C" w:rsidP="00B91B4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DA503C" w:rsidRPr="00DE0C76" w:rsidRDefault="00DA503C" w:rsidP="00DA503C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DA503C" w:rsidRPr="00DE0C76" w:rsidRDefault="00DA503C" w:rsidP="00DA503C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Zajęcia odbywają się w trybie synchronicznym online, na platformie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DA503C" w:rsidRPr="00DE0C76" w:rsidRDefault="00DA503C" w:rsidP="00DA503C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Materiały przekazywane są studentom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DA503C" w:rsidRPr="00DE0C76" w:rsidRDefault="00DA503C" w:rsidP="00DA503C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 xml:space="preserve">Studenci oddają zadania domowe za pośrednictwem platformy </w:t>
            </w:r>
            <w:proofErr w:type="spellStart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MSTeams</w:t>
            </w:r>
            <w:proofErr w:type="spellEnd"/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DA503C" w:rsidRPr="00DE0C76" w:rsidRDefault="00DA503C" w:rsidP="00DA503C">
            <w:pPr>
              <w:pStyle w:val="Zawartotabeli"/>
              <w:widowControl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  <w:p w:rsidR="00DA503C" w:rsidRDefault="00DA503C" w:rsidP="00B91B4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690E5A" w:rsidRPr="00690E5A">
        <w:rPr>
          <w:rFonts w:ascii="Arial" w:hAnsi="Arial" w:cs="Arial"/>
          <w:sz w:val="22"/>
          <w:szCs w:val="16"/>
        </w:rPr>
        <w:t>uczenia się</w:t>
      </w:r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306F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306FA" w:rsidRDefault="00F306F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306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306FA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F306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B91B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91B48" w:rsidRDefault="00B91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</w:tr>
      <w:tr w:rsidR="00F306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F306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B91B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91B48" w:rsidRDefault="00B91B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937A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91B48" w:rsidRDefault="00B91B48">
            <w:pPr>
              <w:rPr>
                <w:rFonts w:ascii="Arial" w:hAnsi="Arial" w:cs="Arial"/>
                <w:sz w:val="22"/>
              </w:rPr>
            </w:pPr>
          </w:p>
        </w:tc>
      </w:tr>
      <w:tr w:rsidR="00F306F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  <w:tr w:rsidR="00F306F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306FA" w:rsidRDefault="00F30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937A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306FA" w:rsidRDefault="00F306FA">
            <w:pPr>
              <w:rPr>
                <w:rFonts w:ascii="Arial" w:hAnsi="Arial" w:cs="Arial"/>
                <w:sz w:val="22"/>
              </w:rPr>
            </w:pPr>
          </w:p>
        </w:tc>
      </w:tr>
    </w:tbl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p w:rsidR="00F306FA" w:rsidRDefault="00F306F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>
        <w:tc>
          <w:tcPr>
            <w:tcW w:w="1941" w:type="dxa"/>
            <w:shd w:val="clear" w:color="auto" w:fill="DBE5F1"/>
            <w:vAlign w:val="center"/>
          </w:tcPr>
          <w:p w:rsidR="00F306FA" w:rsidRDefault="00F306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90E5A" w:rsidRDefault="00690E5A" w:rsidP="00937A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B8499B" w:rsidRDefault="00937A0E" w:rsidP="00937A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37A0E">
              <w:rPr>
                <w:rFonts w:ascii="Arial" w:hAnsi="Arial" w:cs="Arial"/>
                <w:sz w:val="20"/>
                <w:szCs w:val="20"/>
              </w:rPr>
              <w:t>Studenci u</w:t>
            </w:r>
            <w:r w:rsidR="00B8499B">
              <w:rPr>
                <w:rFonts w:ascii="Arial" w:hAnsi="Arial" w:cs="Arial"/>
                <w:sz w:val="20"/>
                <w:szCs w:val="20"/>
              </w:rPr>
              <w:t>zyskują zaliczenie na podstawie:</w:t>
            </w:r>
          </w:p>
          <w:p w:rsidR="00B8499B" w:rsidRDefault="00B8499B" w:rsidP="00937A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37A0E" w:rsidRPr="00937A0E">
              <w:rPr>
                <w:rFonts w:ascii="Arial" w:hAnsi="Arial" w:cs="Arial"/>
                <w:sz w:val="20"/>
                <w:szCs w:val="20"/>
              </w:rPr>
              <w:t>merytorycznego przygotowania się do zajęć (</w:t>
            </w:r>
            <w:r w:rsidR="00937A0E">
              <w:rPr>
                <w:rFonts w:ascii="Arial" w:hAnsi="Arial" w:cs="Arial"/>
                <w:sz w:val="20"/>
                <w:szCs w:val="20"/>
              </w:rPr>
              <w:t>dokonania wybo</w:t>
            </w:r>
            <w:r w:rsidR="00937A0E" w:rsidRPr="00937A0E">
              <w:rPr>
                <w:rFonts w:ascii="Arial" w:hAnsi="Arial" w:cs="Arial"/>
                <w:sz w:val="20"/>
                <w:szCs w:val="20"/>
              </w:rPr>
              <w:t>r</w:t>
            </w:r>
            <w:r w:rsidR="00937A0E">
              <w:rPr>
                <w:rFonts w:ascii="Arial" w:hAnsi="Arial" w:cs="Arial"/>
                <w:sz w:val="20"/>
                <w:szCs w:val="20"/>
              </w:rPr>
              <w:t>u</w:t>
            </w:r>
            <w:r w:rsidR="00265232">
              <w:rPr>
                <w:rFonts w:ascii="Arial" w:hAnsi="Arial" w:cs="Arial"/>
                <w:sz w:val="20"/>
                <w:szCs w:val="20"/>
              </w:rPr>
              <w:t xml:space="preserve"> tekstów</w:t>
            </w:r>
            <w:r w:rsidR="00937A0E">
              <w:rPr>
                <w:rFonts w:ascii="Arial" w:hAnsi="Arial" w:cs="Arial"/>
                <w:sz w:val="20"/>
                <w:szCs w:val="20"/>
              </w:rPr>
              <w:t xml:space="preserve"> w konsultacji z prowadzącym</w:t>
            </w:r>
            <w:r w:rsidR="00937A0E" w:rsidRPr="00937A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37A0E">
              <w:rPr>
                <w:rFonts w:ascii="Arial" w:hAnsi="Arial" w:cs="Arial"/>
                <w:sz w:val="20"/>
                <w:szCs w:val="20"/>
              </w:rPr>
              <w:t xml:space="preserve">prezentacji </w:t>
            </w:r>
            <w:r w:rsidR="00255118">
              <w:rPr>
                <w:rFonts w:ascii="Arial" w:hAnsi="Arial" w:cs="Arial"/>
                <w:sz w:val="20"/>
                <w:szCs w:val="20"/>
              </w:rPr>
              <w:t>tekstu</w:t>
            </w:r>
            <w:r w:rsidR="00937A0E">
              <w:rPr>
                <w:rFonts w:ascii="Arial" w:hAnsi="Arial" w:cs="Arial"/>
                <w:sz w:val="20"/>
                <w:szCs w:val="20"/>
              </w:rPr>
              <w:t xml:space="preserve"> na forum grupy i prowadzenia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dyskusji)  - </w:t>
            </w:r>
            <w:r w:rsidR="00937A0E" w:rsidRPr="00937A0E">
              <w:rPr>
                <w:rFonts w:ascii="Arial" w:hAnsi="Arial" w:cs="Arial"/>
                <w:sz w:val="20"/>
                <w:szCs w:val="20"/>
              </w:rPr>
              <w:t xml:space="preserve">aktywnego udziału </w:t>
            </w:r>
            <w:r w:rsidR="00255118">
              <w:rPr>
                <w:rFonts w:ascii="Arial" w:hAnsi="Arial" w:cs="Arial"/>
                <w:sz w:val="20"/>
                <w:szCs w:val="20"/>
              </w:rPr>
              <w:t>w zajęciach</w:t>
            </w:r>
          </w:p>
          <w:p w:rsidR="00937A0E" w:rsidRDefault="00B8499B" w:rsidP="00937A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wykonania</w:t>
            </w:r>
            <w:r w:rsidR="00265232">
              <w:rPr>
                <w:rFonts w:ascii="Arial" w:hAnsi="Arial" w:cs="Arial"/>
                <w:sz w:val="20"/>
                <w:szCs w:val="20"/>
              </w:rPr>
              <w:t xml:space="preserve"> projekt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65232">
              <w:rPr>
                <w:rFonts w:ascii="Arial" w:hAnsi="Arial" w:cs="Arial"/>
                <w:sz w:val="20"/>
                <w:szCs w:val="20"/>
              </w:rPr>
              <w:t xml:space="preserve"> własnego badania </w:t>
            </w:r>
            <w:proofErr w:type="spellStart"/>
            <w:r w:rsidR="00265232">
              <w:rPr>
                <w:rFonts w:ascii="Arial" w:hAnsi="Arial" w:cs="Arial"/>
                <w:sz w:val="20"/>
                <w:szCs w:val="20"/>
              </w:rPr>
              <w:t>przekładoznawczego</w:t>
            </w:r>
            <w:proofErr w:type="spellEnd"/>
            <w:r w:rsidR="002652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A503C" w:rsidRDefault="00DA503C" w:rsidP="00937A0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A503C" w:rsidRDefault="00DA503C" w:rsidP="00DA50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D2874">
              <w:rPr>
                <w:rFonts w:ascii="Arial" w:hAnsi="Arial" w:cs="Arial"/>
                <w:sz w:val="20"/>
                <w:szCs w:val="20"/>
              </w:rPr>
              <w:t>kala ocen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A503C" w:rsidRPr="00D907C3" w:rsidRDefault="00DA503C" w:rsidP="00DA50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DA503C" w:rsidRPr="00D907C3" w:rsidRDefault="00DA503C" w:rsidP="00DA50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lastRenderedPageBreak/>
              <w:t>68-75% - ocena 3.5</w:t>
            </w:r>
          </w:p>
          <w:p w:rsidR="00DA503C" w:rsidRPr="00D907C3" w:rsidRDefault="00DA503C" w:rsidP="00DA50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DA503C" w:rsidRPr="00D907C3" w:rsidRDefault="00DA503C" w:rsidP="00DA50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DA503C" w:rsidRPr="00D907C3" w:rsidRDefault="00DA503C" w:rsidP="00DA50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A503C" w:rsidRPr="00EB000B" w:rsidRDefault="00DA503C" w:rsidP="00DA503C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DA503C" w:rsidRPr="00EB000B" w:rsidRDefault="00DA503C" w:rsidP="00DA503C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ormę MS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DA503C" w:rsidRPr="00EB000B" w:rsidRDefault="00DA503C" w:rsidP="00DA503C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F306FA" w:rsidRPr="00690E5A" w:rsidRDefault="00DA503C" w:rsidP="00690E5A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306F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306FA" w:rsidRDefault="00F306F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F306FA" w:rsidRDefault="00F306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F03271" w:rsidRDefault="00F03271" w:rsidP="00F03271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Przegląd i powtórka kluczowych dla przekładoznawstwa pojęć: przekład, ekwiwalencja, normy przekładowe</w:t>
            </w:r>
          </w:p>
          <w:p w:rsidR="00F03271" w:rsidRDefault="00F03271" w:rsidP="00F03271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Główne modele badań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przekładoznawczych</w:t>
            </w:r>
            <w:proofErr w:type="spellEnd"/>
          </w:p>
          <w:p w:rsidR="00F03271" w:rsidRDefault="00F03271" w:rsidP="00F03271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Projektowanie badań własnych</w:t>
            </w:r>
          </w:p>
          <w:p w:rsidR="00A56ADB" w:rsidRPr="007C135D" w:rsidRDefault="00B64CB5" w:rsidP="00F03271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 w:rsidRPr="007C135D">
              <w:rPr>
                <w:rFonts w:ascii="Arial" w:hAnsi="Arial" w:cs="Arial"/>
                <w:sz w:val="20"/>
                <w:szCs w:val="20"/>
              </w:rPr>
              <w:t>Plan zajęć obejmuje</w:t>
            </w:r>
            <w:r w:rsidR="00F03271">
              <w:rPr>
                <w:rFonts w:ascii="Arial" w:hAnsi="Arial" w:cs="Arial"/>
                <w:sz w:val="20"/>
                <w:szCs w:val="20"/>
              </w:rPr>
              <w:t xml:space="preserve"> dyskusję nad</w:t>
            </w:r>
            <w:r w:rsidRPr="007C1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3271">
              <w:rPr>
                <w:rFonts w:ascii="Arial" w:hAnsi="Arial" w:cs="Arial"/>
                <w:sz w:val="20"/>
                <w:szCs w:val="20"/>
              </w:rPr>
              <w:t>wybranymi</w:t>
            </w:r>
            <w:r w:rsidRPr="007C13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3271">
              <w:rPr>
                <w:rFonts w:ascii="Arial" w:hAnsi="Arial" w:cs="Arial"/>
                <w:sz w:val="20"/>
                <w:szCs w:val="20"/>
              </w:rPr>
              <w:t xml:space="preserve">w uzgodnieniu z prowadzącym ważnymi tekstami </w:t>
            </w:r>
            <w:proofErr w:type="spellStart"/>
            <w:r w:rsidR="00F03271">
              <w:rPr>
                <w:rFonts w:ascii="Arial" w:hAnsi="Arial" w:cs="Arial"/>
                <w:sz w:val="20"/>
                <w:szCs w:val="20"/>
              </w:rPr>
              <w:t>przekładoznawczymi</w:t>
            </w:r>
            <w:proofErr w:type="spellEnd"/>
            <w:r w:rsidRPr="007C135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Tematyka tekstów obieralnych koreluje z zainteresowaniami studentów oraz zagadnieniami podejmowanymi przez</w:t>
            </w:r>
            <w:r w:rsidR="00690E5A">
              <w:rPr>
                <w:rFonts w:ascii="Arial" w:hAnsi="Arial" w:cs="Arial"/>
                <w:sz w:val="20"/>
                <w:szCs w:val="20"/>
              </w:rPr>
              <w:t xml:space="preserve"> nich w pracach magisterskich. </w:t>
            </w: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 w:rsidRPr="000B5EE8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Williams, J., Chesterman A., The Map. The Beginners Guide to Doing Research in Translation Studies. </w:t>
            </w:r>
            <w:proofErr w:type="spellStart"/>
            <w:r w:rsidRPr="006D0BCA">
              <w:rPr>
                <w:rFonts w:ascii="Arial" w:hAnsi="Arial" w:cs="Arial"/>
                <w:sz w:val="20"/>
                <w:szCs w:val="20"/>
              </w:rPr>
              <w:t>Routledge</w:t>
            </w:r>
            <w:proofErr w:type="spellEnd"/>
            <w:r w:rsidRPr="006D0BCA">
              <w:rPr>
                <w:rFonts w:ascii="Arial" w:hAnsi="Arial" w:cs="Arial"/>
                <w:sz w:val="20"/>
                <w:szCs w:val="20"/>
              </w:rPr>
              <w:t>,  2002.</w:t>
            </w:r>
          </w:p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r w:rsidRPr="00AA14B4">
              <w:rPr>
                <w:rFonts w:ascii="Arial" w:hAnsi="Arial" w:cs="Arial"/>
                <w:sz w:val="20"/>
                <w:szCs w:val="20"/>
              </w:rPr>
              <w:t xml:space="preserve">Bukowski, P., Heydel M. </w:t>
            </w:r>
            <w:r w:rsidRPr="00AA14B4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 w:rsidRPr="00AA14B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D0BCA">
              <w:rPr>
                <w:rFonts w:ascii="Arial" w:hAnsi="Arial" w:cs="Arial"/>
                <w:sz w:val="20"/>
                <w:szCs w:val="20"/>
              </w:rPr>
              <w:t xml:space="preserve">Kraków: Znak 2009. </w:t>
            </w:r>
          </w:p>
          <w:p w:rsidR="00937A0E" w:rsidRPr="000B5EE8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2"/>
                <w:szCs w:val="16"/>
                <w:lang w:val="en-GB"/>
              </w:rPr>
            </w:pPr>
            <w:proofErr w:type="spellStart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>Kuhiwczak</w:t>
            </w:r>
            <w:proofErr w:type="spellEnd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, P. </w:t>
            </w:r>
            <w:proofErr w:type="spellStart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>Littau</w:t>
            </w:r>
            <w:proofErr w:type="spellEnd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 K. </w:t>
            </w:r>
            <w:r w:rsidRPr="00AA14B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A Companion to Translation Studies. </w:t>
            </w:r>
            <w:proofErr w:type="spellStart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>Clevedon</w:t>
            </w:r>
            <w:proofErr w:type="spellEnd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>Mutlingual</w:t>
            </w:r>
            <w:proofErr w:type="spellEnd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 Matters, 2007</w:t>
            </w:r>
          </w:p>
        </w:tc>
      </w:tr>
    </w:tbl>
    <w:p w:rsidR="00F306FA" w:rsidRPr="000B5EE8" w:rsidRDefault="00F306FA">
      <w:pPr>
        <w:rPr>
          <w:rFonts w:ascii="Arial" w:hAnsi="Arial" w:cs="Arial"/>
          <w:sz w:val="22"/>
          <w:szCs w:val="16"/>
          <w:lang w:val="en-GB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306FA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14B4">
              <w:rPr>
                <w:rFonts w:ascii="Arial" w:hAnsi="Arial" w:cs="Arial"/>
                <w:sz w:val="20"/>
                <w:szCs w:val="20"/>
              </w:rPr>
              <w:t xml:space="preserve">Balcerzan, E. </w:t>
            </w:r>
            <w:r w:rsidRPr="00AA14B4">
              <w:rPr>
                <w:rFonts w:ascii="Arial" w:hAnsi="Arial" w:cs="Arial"/>
                <w:i/>
                <w:sz w:val="20"/>
                <w:szCs w:val="20"/>
              </w:rPr>
              <w:t xml:space="preserve">Pisarze polscy o sztuce przekładu. </w:t>
            </w:r>
            <w:proofErr w:type="spellStart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>Poznań</w:t>
            </w:r>
            <w:proofErr w:type="spellEnd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  <w:proofErr w:type="spellStart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>Wydawnictwo</w:t>
            </w:r>
            <w:proofErr w:type="spellEnd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>Poznańskie</w:t>
            </w:r>
            <w:proofErr w:type="spellEnd"/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>, 2007.</w:t>
            </w:r>
          </w:p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Venuti, L. </w:t>
            </w:r>
            <w:r w:rsidRPr="00AA14B4">
              <w:rPr>
                <w:rFonts w:ascii="Arial" w:hAnsi="Arial" w:cs="Arial"/>
                <w:i/>
                <w:sz w:val="20"/>
                <w:szCs w:val="20"/>
                <w:lang w:val="en-US"/>
              </w:rPr>
              <w:t>The Translation Studies Reader</w:t>
            </w:r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6D0BCA">
              <w:rPr>
                <w:rFonts w:ascii="Arial" w:hAnsi="Arial" w:cs="Arial"/>
                <w:sz w:val="20"/>
                <w:szCs w:val="20"/>
                <w:lang w:val="en-GB"/>
              </w:rPr>
              <w:t xml:space="preserve">London: Routledge, 2000. </w:t>
            </w:r>
          </w:p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14B4">
              <w:rPr>
                <w:rStyle w:val="wrtext"/>
                <w:rFonts w:ascii="Arial" w:hAnsi="Arial" w:cs="Arial"/>
                <w:sz w:val="20"/>
                <w:szCs w:val="20"/>
              </w:rPr>
              <w:t xml:space="preserve">Rusinek, M. </w:t>
            </w:r>
            <w:r w:rsidRPr="00AA14B4">
              <w:rPr>
                <w:rStyle w:val="wrtext"/>
                <w:rFonts w:ascii="Arial" w:hAnsi="Arial" w:cs="Arial"/>
                <w:i/>
                <w:sz w:val="20"/>
                <w:szCs w:val="20"/>
              </w:rPr>
              <w:t>O sztuce tłumaczenia</w:t>
            </w:r>
            <w:r w:rsidRPr="00AA14B4">
              <w:rPr>
                <w:rStyle w:val="wrtext"/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6D0BCA">
              <w:rPr>
                <w:rStyle w:val="wrtext"/>
                <w:rFonts w:ascii="Arial" w:hAnsi="Arial" w:cs="Arial"/>
                <w:sz w:val="20"/>
                <w:szCs w:val="20"/>
                <w:lang w:val="en-GB"/>
              </w:rPr>
              <w:t>Wrocław</w:t>
            </w:r>
            <w:proofErr w:type="spellEnd"/>
            <w:r w:rsidRPr="006D0BCA">
              <w:rPr>
                <w:rStyle w:val="wrtext"/>
                <w:rFonts w:ascii="Arial" w:hAnsi="Arial" w:cs="Arial"/>
                <w:sz w:val="20"/>
                <w:szCs w:val="20"/>
                <w:lang w:val="en-GB"/>
              </w:rPr>
              <w:t>, 1955.</w:t>
            </w:r>
          </w:p>
          <w:p w:rsidR="00F03271" w:rsidRPr="006D0BCA" w:rsidRDefault="00F03271" w:rsidP="00F03271">
            <w:pPr>
              <w:widowControl/>
              <w:suppressAutoHyphens w:val="0"/>
              <w:autoSpaceDE/>
              <w:ind w:left="27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>Hermans</w:t>
            </w:r>
            <w:proofErr w:type="spellEnd"/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, T. </w:t>
            </w:r>
            <w:proofErr w:type="spellStart"/>
            <w:r w:rsidRPr="00AA14B4">
              <w:rPr>
                <w:rFonts w:ascii="Arial" w:hAnsi="Arial" w:cs="Arial"/>
                <w:i/>
                <w:sz w:val="20"/>
                <w:szCs w:val="20"/>
                <w:lang w:val="en-US"/>
              </w:rPr>
              <w:t>Crosscultural</w:t>
            </w:r>
            <w:proofErr w:type="spellEnd"/>
            <w:r w:rsidRPr="00AA14B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Transgressions</w:t>
            </w:r>
            <w:r w:rsidRPr="00AA14B4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6D0BCA">
              <w:rPr>
                <w:rFonts w:ascii="Arial" w:hAnsi="Arial" w:cs="Arial"/>
                <w:sz w:val="20"/>
                <w:szCs w:val="20"/>
              </w:rPr>
              <w:t xml:space="preserve">Manchester: </w:t>
            </w:r>
            <w:proofErr w:type="spellStart"/>
            <w:r w:rsidRPr="006D0BCA">
              <w:rPr>
                <w:rFonts w:ascii="Arial" w:hAnsi="Arial" w:cs="Arial"/>
                <w:sz w:val="20"/>
                <w:szCs w:val="20"/>
              </w:rPr>
              <w:t>St</w:t>
            </w:r>
            <w:proofErr w:type="spellEnd"/>
            <w:r w:rsidRPr="006D0BCA">
              <w:rPr>
                <w:rFonts w:ascii="Arial" w:hAnsi="Arial" w:cs="Arial"/>
                <w:sz w:val="20"/>
                <w:szCs w:val="20"/>
              </w:rPr>
              <w:t xml:space="preserve"> Jerome, 2002.</w:t>
            </w:r>
          </w:p>
          <w:p w:rsidR="00F03271" w:rsidRDefault="00F03271">
            <w:pPr>
              <w:rPr>
                <w:rFonts w:ascii="Arial" w:hAnsi="Arial" w:cs="Arial"/>
                <w:sz w:val="20"/>
                <w:szCs w:val="20"/>
              </w:rPr>
            </w:pPr>
          </w:p>
          <w:p w:rsidR="00F306FA" w:rsidRPr="007C135D" w:rsidRDefault="00AA14B4">
            <w:pPr>
              <w:rPr>
                <w:rFonts w:ascii="Arial" w:hAnsi="Arial" w:cs="Arial"/>
                <w:sz w:val="20"/>
                <w:szCs w:val="20"/>
              </w:rPr>
            </w:pPr>
            <w:r w:rsidRPr="007C135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37A0E" w:rsidRPr="007C135D">
              <w:rPr>
                <w:rFonts w:ascii="Arial" w:hAnsi="Arial" w:cs="Arial"/>
                <w:sz w:val="20"/>
                <w:szCs w:val="20"/>
              </w:rPr>
              <w:t xml:space="preserve">czasopisma </w:t>
            </w:r>
            <w:proofErr w:type="spellStart"/>
            <w:r w:rsidR="00937A0E" w:rsidRPr="007C135D">
              <w:rPr>
                <w:rFonts w:ascii="Arial" w:hAnsi="Arial" w:cs="Arial"/>
                <w:sz w:val="20"/>
                <w:szCs w:val="20"/>
              </w:rPr>
              <w:t>przekładoznawcze</w:t>
            </w:r>
            <w:proofErr w:type="spellEnd"/>
            <w:r w:rsidR="00937A0E" w:rsidRPr="007C135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37A0E" w:rsidRPr="007C135D" w:rsidRDefault="00937A0E">
            <w:pPr>
              <w:rPr>
                <w:rFonts w:ascii="Arial" w:hAnsi="Arial" w:cs="Arial"/>
                <w:sz w:val="20"/>
                <w:szCs w:val="20"/>
              </w:rPr>
            </w:pPr>
            <w:r w:rsidRPr="007C135D">
              <w:rPr>
                <w:rFonts w:ascii="Arial" w:hAnsi="Arial" w:cs="Arial"/>
                <w:sz w:val="20"/>
                <w:szCs w:val="20"/>
              </w:rPr>
              <w:t xml:space="preserve">Rocznik </w:t>
            </w:r>
            <w:proofErr w:type="spellStart"/>
            <w:r w:rsidRPr="007C135D">
              <w:rPr>
                <w:rFonts w:ascii="Arial" w:hAnsi="Arial" w:cs="Arial"/>
                <w:sz w:val="20"/>
                <w:szCs w:val="20"/>
              </w:rPr>
              <w:t>Przkładoznawczy</w:t>
            </w:r>
            <w:proofErr w:type="spellEnd"/>
            <w:r w:rsidRPr="007C135D">
              <w:rPr>
                <w:rFonts w:ascii="Arial" w:hAnsi="Arial" w:cs="Arial"/>
                <w:sz w:val="20"/>
                <w:szCs w:val="20"/>
              </w:rPr>
              <w:t>, Między Oryginałem a Przekładem, Przekładaniec</w:t>
            </w:r>
          </w:p>
          <w:p w:rsidR="00937A0E" w:rsidRPr="007C135D" w:rsidRDefault="00AA14B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C135D">
              <w:rPr>
                <w:rFonts w:ascii="Arial" w:hAnsi="Arial" w:cs="Arial"/>
                <w:sz w:val="20"/>
                <w:szCs w:val="20"/>
              </w:rPr>
              <w:t>JoS</w:t>
            </w:r>
            <w:r w:rsidR="00937A0E" w:rsidRPr="007C135D">
              <w:rPr>
                <w:rFonts w:ascii="Arial" w:hAnsi="Arial" w:cs="Arial"/>
                <w:sz w:val="20"/>
                <w:szCs w:val="20"/>
              </w:rPr>
              <w:t>Trans</w:t>
            </w:r>
            <w:proofErr w:type="spellEnd"/>
            <w:r w:rsidR="00937A0E" w:rsidRPr="007C13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C135D">
              <w:rPr>
                <w:rFonts w:ascii="Arial" w:hAnsi="Arial" w:cs="Arial"/>
                <w:sz w:val="20"/>
                <w:szCs w:val="20"/>
              </w:rPr>
              <w:t xml:space="preserve">The Translator, Target, Meta </w:t>
            </w:r>
          </w:p>
          <w:p w:rsidR="00937A0E" w:rsidRDefault="00AA14B4" w:rsidP="00AA14B4">
            <w:pPr>
              <w:rPr>
                <w:rFonts w:ascii="Arial" w:hAnsi="Arial" w:cs="Arial"/>
                <w:sz w:val="22"/>
                <w:szCs w:val="16"/>
              </w:rPr>
            </w:pPr>
            <w:r w:rsidRPr="007C135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37A0E" w:rsidRPr="007C135D">
              <w:rPr>
                <w:rFonts w:ascii="Arial" w:hAnsi="Arial" w:cs="Arial"/>
                <w:sz w:val="20"/>
                <w:szCs w:val="20"/>
              </w:rPr>
              <w:t>wydawnicze</w:t>
            </w:r>
            <w:r w:rsidRPr="007C135D">
              <w:rPr>
                <w:rFonts w:ascii="Arial" w:hAnsi="Arial" w:cs="Arial"/>
                <w:sz w:val="20"/>
                <w:szCs w:val="20"/>
              </w:rPr>
              <w:t xml:space="preserve"> serie przekładowe</w:t>
            </w:r>
            <w:r w:rsidR="00937A0E" w:rsidRPr="007C135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937A0E" w:rsidRPr="007C135D">
              <w:rPr>
                <w:rFonts w:ascii="Arial" w:hAnsi="Arial" w:cs="Arial"/>
                <w:sz w:val="20"/>
                <w:szCs w:val="20"/>
              </w:rPr>
              <w:t>Tertium</w:t>
            </w:r>
            <w:proofErr w:type="spellEnd"/>
            <w:r w:rsidR="00937A0E" w:rsidRPr="007C135D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Pr="007C135D">
              <w:rPr>
                <w:rFonts w:ascii="Arial" w:hAnsi="Arial" w:cs="Arial"/>
                <w:sz w:val="20"/>
                <w:szCs w:val="20"/>
              </w:rPr>
              <w:t>Studia o przekładzie</w:t>
            </w:r>
          </w:p>
        </w:tc>
      </w:tr>
    </w:tbl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rPr>
          <w:rFonts w:ascii="Arial" w:hAnsi="Arial" w:cs="Arial"/>
          <w:sz w:val="22"/>
          <w:szCs w:val="16"/>
        </w:rPr>
      </w:pPr>
    </w:p>
    <w:p w:rsidR="00F306FA" w:rsidRDefault="00F306FA">
      <w:pPr>
        <w:pStyle w:val="BalloonText"/>
        <w:rPr>
          <w:rFonts w:ascii="Arial" w:hAnsi="Arial" w:cs="Arial"/>
          <w:sz w:val="22"/>
        </w:rPr>
      </w:pPr>
    </w:p>
    <w:p w:rsidR="00F306FA" w:rsidRDefault="00F306FA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306FA" w:rsidRDefault="00F306F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306F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F306FA" w:rsidRDefault="00F306FA" w:rsidP="00B849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306FA" w:rsidRDefault="007F2E9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F306F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Default="00F306F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306FA" w:rsidRDefault="00F306FA" w:rsidP="007F2E93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306FA" w:rsidRDefault="00B849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D0B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F306F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306FA" w:rsidRDefault="00B8499B" w:rsidP="00DB6A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F306F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306FA" w:rsidRDefault="00B849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D0B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F306F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306F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306FA" w:rsidRDefault="00B849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F306F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306FA" w:rsidRDefault="00F306F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306FA" w:rsidRDefault="00B849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F306FA" w:rsidRDefault="00F306FA">
      <w:pPr>
        <w:pStyle w:val="BalloonText"/>
        <w:rPr>
          <w:rFonts w:ascii="Arial" w:hAnsi="Arial" w:cs="Arial"/>
          <w:sz w:val="22"/>
        </w:rPr>
      </w:pPr>
    </w:p>
    <w:sectPr w:rsidR="00F30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EF" w:rsidRDefault="00D169EF">
      <w:r>
        <w:separator/>
      </w:r>
    </w:p>
  </w:endnote>
  <w:endnote w:type="continuationSeparator" w:id="0">
    <w:p w:rsidR="00D169EF" w:rsidRDefault="00D1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5444">
      <w:rPr>
        <w:noProof/>
      </w:rPr>
      <w:t>4</w:t>
    </w:r>
    <w:r>
      <w:fldChar w:fldCharType="end"/>
    </w:r>
  </w:p>
  <w:p w:rsidR="00F306FA" w:rsidRDefault="00F306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EF" w:rsidRDefault="00D169EF">
      <w:r>
        <w:separator/>
      </w:r>
    </w:p>
  </w:footnote>
  <w:footnote w:type="continuationSeparator" w:id="0">
    <w:p w:rsidR="00D169EF" w:rsidRDefault="00D16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6FA" w:rsidRDefault="00F306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42980891"/>
    <w:multiLevelType w:val="hybridMultilevel"/>
    <w:tmpl w:val="2A2E8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835FF6"/>
    <w:multiLevelType w:val="hybridMultilevel"/>
    <w:tmpl w:val="0594792C"/>
    <w:lvl w:ilvl="0" w:tplc="F2869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169B0"/>
    <w:rsid w:val="00017F9E"/>
    <w:rsid w:val="00052866"/>
    <w:rsid w:val="000B5EE8"/>
    <w:rsid w:val="000B66BB"/>
    <w:rsid w:val="00126D08"/>
    <w:rsid w:val="001E7273"/>
    <w:rsid w:val="0021735D"/>
    <w:rsid w:val="00255118"/>
    <w:rsid w:val="00265232"/>
    <w:rsid w:val="002A7521"/>
    <w:rsid w:val="00366B8D"/>
    <w:rsid w:val="00367EC1"/>
    <w:rsid w:val="00404085"/>
    <w:rsid w:val="00451EF8"/>
    <w:rsid w:val="00542A55"/>
    <w:rsid w:val="00584341"/>
    <w:rsid w:val="00690E5A"/>
    <w:rsid w:val="006A64DC"/>
    <w:rsid w:val="006B11D4"/>
    <w:rsid w:val="006D0BCA"/>
    <w:rsid w:val="006D697F"/>
    <w:rsid w:val="00727601"/>
    <w:rsid w:val="00751459"/>
    <w:rsid w:val="00764871"/>
    <w:rsid w:val="007B5444"/>
    <w:rsid w:val="007C135D"/>
    <w:rsid w:val="007F2E93"/>
    <w:rsid w:val="008755C4"/>
    <w:rsid w:val="00886E9F"/>
    <w:rsid w:val="00893E7A"/>
    <w:rsid w:val="008C6EE2"/>
    <w:rsid w:val="008F183B"/>
    <w:rsid w:val="0092442F"/>
    <w:rsid w:val="0093443C"/>
    <w:rsid w:val="00937A0E"/>
    <w:rsid w:val="0097535B"/>
    <w:rsid w:val="00A35892"/>
    <w:rsid w:val="00A46168"/>
    <w:rsid w:val="00A55CB1"/>
    <w:rsid w:val="00A56ADB"/>
    <w:rsid w:val="00AA14B4"/>
    <w:rsid w:val="00B64CB5"/>
    <w:rsid w:val="00B8499B"/>
    <w:rsid w:val="00B91B48"/>
    <w:rsid w:val="00BC09AA"/>
    <w:rsid w:val="00C72EC7"/>
    <w:rsid w:val="00CA0483"/>
    <w:rsid w:val="00CB1E49"/>
    <w:rsid w:val="00CE5E9E"/>
    <w:rsid w:val="00D169EF"/>
    <w:rsid w:val="00D22E74"/>
    <w:rsid w:val="00D86F3A"/>
    <w:rsid w:val="00DA503C"/>
    <w:rsid w:val="00DA61E6"/>
    <w:rsid w:val="00DB6A0A"/>
    <w:rsid w:val="00E248A9"/>
    <w:rsid w:val="00E97FE5"/>
    <w:rsid w:val="00F03271"/>
    <w:rsid w:val="00F306FA"/>
    <w:rsid w:val="00FC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BC09AA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character" w:customStyle="1" w:styleId="wrtext">
    <w:name w:val="wrtext"/>
    <w:basedOn w:val="Domylnaczcionkaakapitu"/>
    <w:rsid w:val="00937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Default">
    <w:name w:val="Default"/>
    <w:rsid w:val="00BC09AA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character" w:customStyle="1" w:styleId="wrtext">
    <w:name w:val="wrtext"/>
    <w:basedOn w:val="Domylnaczcionkaakapitu"/>
    <w:rsid w:val="0093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2020-10-01T18:35:00Z</dcterms:created>
  <dcterms:modified xsi:type="dcterms:W3CDTF">2020-10-01T18:35:00Z</dcterms:modified>
</cp:coreProperties>
</file>