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6B" w:rsidRDefault="0019486B">
      <w:pPr>
        <w:autoSpaceDE/>
        <w:jc w:val="right"/>
        <w:rPr>
          <w:i/>
        </w:rPr>
      </w:pPr>
    </w:p>
    <w:p w:rsidR="0019486B" w:rsidRDefault="0019486B">
      <w:pPr>
        <w:autoSpaceDE/>
        <w:jc w:val="right"/>
        <w:rPr>
          <w:b/>
          <w:bCs/>
        </w:rPr>
      </w:pPr>
    </w:p>
    <w:p w:rsidR="0019486B" w:rsidRDefault="0019486B">
      <w:pPr>
        <w:pStyle w:val="Nagwe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19486B" w:rsidRDefault="0019486B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9486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Nazwa</w:t>
            </w:r>
          </w:p>
        </w:tc>
        <w:tc>
          <w:tcPr>
            <w:tcW w:w="7655" w:type="dxa"/>
            <w:vAlign w:val="center"/>
          </w:tcPr>
          <w:p w:rsidR="0019486B" w:rsidRDefault="00C1083E">
            <w:pPr>
              <w:pStyle w:val="Zawartotabeli"/>
              <w:jc w:val="center"/>
            </w:pPr>
            <w:r>
              <w:t xml:space="preserve">Seminarium magisterskie </w:t>
            </w:r>
          </w:p>
        </w:tc>
      </w:tr>
      <w:tr w:rsidR="0019486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Nazwa w j. ang.</w:t>
            </w:r>
          </w:p>
        </w:tc>
        <w:tc>
          <w:tcPr>
            <w:tcW w:w="7655" w:type="dxa"/>
            <w:vAlign w:val="center"/>
          </w:tcPr>
          <w:p w:rsidR="0019486B" w:rsidRDefault="00C1083E">
            <w:pPr>
              <w:pStyle w:val="Zawartotabeli"/>
              <w:jc w:val="center"/>
            </w:pPr>
            <w:r>
              <w:t xml:space="preserve">MA </w:t>
            </w:r>
            <w:proofErr w:type="spellStart"/>
            <w:r>
              <w:t>seminar</w:t>
            </w:r>
            <w:proofErr w:type="spellEnd"/>
          </w:p>
        </w:tc>
      </w:tr>
    </w:tbl>
    <w:p w:rsidR="0019486B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9486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  <w:textAlignment w:val="baseline"/>
            </w:pPr>
            <w:r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Default="0019486B">
            <w:pPr>
              <w:autoSpaceDE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ind w:left="45"/>
              <w:jc w:val="center"/>
            </w:pPr>
            <w:r>
              <w:t>Punktacja ECTS*</w:t>
            </w:r>
          </w:p>
        </w:tc>
        <w:tc>
          <w:tcPr>
            <w:tcW w:w="1276" w:type="dxa"/>
            <w:vAlign w:val="center"/>
          </w:tcPr>
          <w:p w:rsidR="0019486B" w:rsidRDefault="00802363">
            <w:pPr>
              <w:pStyle w:val="Zawartotabeli"/>
              <w:jc w:val="both"/>
            </w:pPr>
            <w:r>
              <w:t>3</w:t>
            </w:r>
          </w:p>
        </w:tc>
      </w:tr>
    </w:tbl>
    <w:p w:rsidR="0019486B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9486B" w:rsidRPr="00572E8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9486B" w:rsidRDefault="0019486B">
            <w:pPr>
              <w:autoSpaceDE/>
              <w:ind w:right="2"/>
              <w:jc w:val="center"/>
            </w:pPr>
            <w:r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Pr="00C1083E" w:rsidRDefault="009F71A5">
            <w:pPr>
              <w:pStyle w:val="Zawartotabeli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</w:t>
            </w:r>
            <w:r w:rsidR="00C1083E" w:rsidRPr="00C1083E">
              <w:rPr>
                <w:lang w:val="en-GB"/>
              </w:rPr>
              <w:t>r</w:t>
            </w:r>
            <w:proofErr w:type="spellEnd"/>
            <w:r w:rsidR="00C1083E" w:rsidRPr="00C1083E">
              <w:rPr>
                <w:lang w:val="en-GB"/>
              </w:rPr>
              <w:t xml:space="preserve"> hab. prof. UP A</w:t>
            </w:r>
            <w:r w:rsidR="00C1083E">
              <w:rPr>
                <w:lang w:val="en-GB"/>
              </w:rPr>
              <w:t xml:space="preserve">leksandra </w:t>
            </w:r>
            <w:proofErr w:type="spellStart"/>
            <w:r w:rsidR="00C1083E">
              <w:rPr>
                <w:lang w:val="en-GB"/>
              </w:rPr>
              <w:t>Budrewicz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Zespół dydaktyczny</w:t>
            </w:r>
          </w:p>
          <w:p w:rsidR="00C1083E" w:rsidRPr="00330604" w:rsidRDefault="00C1083E">
            <w:pPr>
              <w:pStyle w:val="Zawartotabeli"/>
              <w:jc w:val="center"/>
            </w:pPr>
            <w:r w:rsidRPr="00330604">
              <w:t>Dr hab. prof. UP Aleksandra Budrewicz</w:t>
            </w:r>
          </w:p>
          <w:p w:rsidR="00572E8B" w:rsidRPr="00572E8B" w:rsidRDefault="00572E8B">
            <w:pPr>
              <w:pStyle w:val="Zawartotabeli"/>
              <w:jc w:val="center"/>
            </w:pPr>
            <w:r w:rsidRPr="00572E8B">
              <w:t>Dr hab. prof. UP Monika Ma</w:t>
            </w:r>
            <w:r>
              <w:t>zurek</w:t>
            </w:r>
          </w:p>
          <w:p w:rsidR="0019486B" w:rsidRPr="00572E8B" w:rsidRDefault="0019486B">
            <w:pPr>
              <w:pStyle w:val="Zawartotabeli"/>
              <w:jc w:val="center"/>
            </w:pPr>
          </w:p>
        </w:tc>
      </w:tr>
    </w:tbl>
    <w:p w:rsidR="0019486B" w:rsidRPr="00572E8B" w:rsidRDefault="0019486B"/>
    <w:p w:rsidR="0019486B" w:rsidRPr="00572E8B" w:rsidRDefault="0019486B"/>
    <w:p w:rsidR="0019486B" w:rsidRDefault="0019486B">
      <w:r>
        <w:t xml:space="preserve">Opis kursu (cele </w:t>
      </w:r>
      <w:r w:rsidR="0015464F">
        <w:t>uczenia się</w:t>
      </w:r>
      <w:r>
        <w:t>)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9486B">
        <w:trPr>
          <w:trHeight w:val="1365"/>
        </w:trPr>
        <w:tc>
          <w:tcPr>
            <w:tcW w:w="9640" w:type="dxa"/>
          </w:tcPr>
          <w:p w:rsidR="00330604" w:rsidRDefault="00330604" w:rsidP="009F71A5"/>
          <w:p w:rsidR="0019486B" w:rsidRDefault="00C1083E" w:rsidP="009F71A5">
            <w:r>
              <w:t xml:space="preserve">Celem kursu jest przygotowanie </w:t>
            </w:r>
            <w:r w:rsidR="009F71A5">
              <w:t xml:space="preserve">pracy </w:t>
            </w:r>
            <w:r>
              <w:t>magisterskiej</w:t>
            </w:r>
            <w:r w:rsidR="009F71A5">
              <w:t xml:space="preserve"> </w:t>
            </w:r>
            <w:r w:rsidR="00000FCB">
              <w:t xml:space="preserve">z literaturoznawstwa </w:t>
            </w:r>
            <w:r w:rsidR="009F71A5">
              <w:t>w ramach systematycznej i regularnej pracy studentów nad poszczególnymi partiami całego tekstu. Kurs z seminarium wprowadza do samodzielnej pracy naukowej. Studenci samodzielnie i w przemyślany sposób wybierają tematykę pracy, a w trakcie kursu pogłębiają wiedzę z wybranej dziedziny szczegółowej oraz z dziedzin pokrewnych (w przypadku prac interdyscyplinarnych). W efekcie studenci tworzą własny warsztat pracy naukowej. Dobierają odpowiednią metodologię, materiały źródłowe, teksty literackie i teksty kultury, które staną się zasadniczą osią ich pracy. Uczą się także poprawnych zasad redagowania tekstu naukowego.</w:t>
            </w:r>
          </w:p>
          <w:p w:rsidR="00330604" w:rsidRDefault="00330604" w:rsidP="009F71A5"/>
        </w:tc>
      </w:tr>
    </w:tbl>
    <w:p w:rsidR="0019486B" w:rsidRDefault="0019486B"/>
    <w:p w:rsidR="0019486B" w:rsidRDefault="0019486B"/>
    <w:p w:rsidR="0019486B" w:rsidRDefault="0019486B">
      <w:r>
        <w:t>Warunki wstępne</w:t>
      </w:r>
    </w:p>
    <w:p w:rsidR="0019486B" w:rsidRDefault="0019486B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Wiedza</w:t>
            </w:r>
          </w:p>
        </w:tc>
        <w:tc>
          <w:tcPr>
            <w:tcW w:w="7699" w:type="dxa"/>
            <w:vAlign w:val="center"/>
          </w:tcPr>
          <w:p w:rsidR="00000FCB" w:rsidRDefault="00000FCB" w:rsidP="00000FCB">
            <w:pPr>
              <w:autoSpaceDE/>
            </w:pPr>
          </w:p>
          <w:p w:rsidR="00000FCB" w:rsidRDefault="00000FCB" w:rsidP="00000FCB">
            <w:pPr>
              <w:autoSpaceDE/>
            </w:pPr>
            <w:r>
              <w:t>Znajomość literatury brytyjskiej ze studiów licencjackich.</w:t>
            </w:r>
          </w:p>
          <w:p w:rsidR="0019486B" w:rsidRDefault="0019486B" w:rsidP="00000FCB">
            <w:pPr>
              <w:autoSpaceDE/>
            </w:pPr>
          </w:p>
        </w:tc>
      </w:tr>
      <w:tr w:rsidR="0019486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Umiejętności</w:t>
            </w:r>
          </w:p>
        </w:tc>
        <w:tc>
          <w:tcPr>
            <w:tcW w:w="7699" w:type="dxa"/>
            <w:vAlign w:val="center"/>
          </w:tcPr>
          <w:p w:rsidR="00330604" w:rsidRDefault="00330604" w:rsidP="00000FCB">
            <w:pPr>
              <w:autoSpaceDE/>
            </w:pPr>
          </w:p>
          <w:p w:rsidR="00000FCB" w:rsidRDefault="00000FCB" w:rsidP="00000FCB">
            <w:pPr>
              <w:autoSpaceDE/>
            </w:pPr>
            <w:r>
              <w:t>Umiejętności krytyczno-literackie nabyte na kursach literatury angielskiej</w:t>
            </w:r>
          </w:p>
          <w:p w:rsidR="0019486B" w:rsidRDefault="0019486B" w:rsidP="00000FCB">
            <w:pPr>
              <w:autoSpaceDE/>
            </w:pPr>
          </w:p>
        </w:tc>
      </w:tr>
      <w:tr w:rsidR="0019486B"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Kursy</w:t>
            </w:r>
          </w:p>
        </w:tc>
        <w:tc>
          <w:tcPr>
            <w:tcW w:w="7699" w:type="dxa"/>
            <w:vAlign w:val="center"/>
          </w:tcPr>
          <w:p w:rsidR="00330604" w:rsidRDefault="00330604">
            <w:pPr>
              <w:autoSpaceDE/>
            </w:pPr>
          </w:p>
          <w:p w:rsidR="0019486B" w:rsidRDefault="00000FCB">
            <w:pPr>
              <w:autoSpaceDE/>
            </w:pPr>
            <w:r>
              <w:t>Kurs literatury brytyjskiej na II i III roku studiów licencjackich, kurs z literatury amerykańskiej oraz wstęp do literaturoznawstwa.</w:t>
            </w:r>
          </w:p>
          <w:p w:rsidR="00330604" w:rsidRDefault="00330604">
            <w:pPr>
              <w:autoSpaceDE/>
            </w:pPr>
          </w:p>
        </w:tc>
      </w:tr>
    </w:tbl>
    <w:p w:rsidR="0019486B" w:rsidRDefault="0019486B"/>
    <w:p w:rsidR="0019486B" w:rsidRDefault="0019486B"/>
    <w:p w:rsidR="0019486B" w:rsidRDefault="0019486B"/>
    <w:p w:rsidR="00330604" w:rsidRDefault="00330604"/>
    <w:p w:rsidR="0019486B" w:rsidRDefault="0019486B">
      <w:r>
        <w:lastRenderedPageBreak/>
        <w:t xml:space="preserve">Efekty </w:t>
      </w:r>
      <w:r w:rsidR="0015464F">
        <w:t>uczenia się</w:t>
      </w:r>
      <w:r>
        <w:t xml:space="preserve"> 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9486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>Efekt</w:t>
            </w:r>
            <w:r w:rsidR="0015464F">
              <w:t>y</w:t>
            </w:r>
            <w:r>
              <w:t xml:space="preserve">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>
        <w:trPr>
          <w:cantSplit/>
          <w:trHeight w:val="1838"/>
        </w:trPr>
        <w:tc>
          <w:tcPr>
            <w:tcW w:w="1979" w:type="dxa"/>
            <w:vMerge/>
          </w:tcPr>
          <w:p w:rsidR="0019486B" w:rsidRDefault="0019486B"/>
        </w:tc>
        <w:tc>
          <w:tcPr>
            <w:tcW w:w="5296" w:type="dxa"/>
          </w:tcPr>
          <w:p w:rsidR="00D8554D" w:rsidRDefault="00D8554D" w:rsidP="00D8554D">
            <w:r>
              <w:t>W01 posiada pogłębioną i rozszerzoną wiedzę o specyfice przedmiotowej i metodologicznej w zakresie filologii angielskiej, którą jest w stanie rozwijać i twórczo stosować w  działalności profesjonalnej</w:t>
            </w:r>
          </w:p>
          <w:p w:rsidR="00D8554D" w:rsidRDefault="00330604" w:rsidP="00D8554D">
            <w:r>
              <w:t>W02</w:t>
            </w:r>
            <w:r w:rsidR="00D8554D">
              <w:t xml:space="preserve"> wykazuje pogłębioną wiedzę o współczesnych dokonaniach, ośrodkach i szkołach badawczych, obejmującą wybrane obszary dziedzin nauki i dyscyplin naukowych z zakresu filologii angielskiej</w:t>
            </w:r>
          </w:p>
          <w:p w:rsidR="0019486B" w:rsidRDefault="00330604" w:rsidP="00D8554D">
            <w:r>
              <w:t>W03</w:t>
            </w:r>
            <w:r w:rsidR="00D8554D">
              <w:t xml:space="preserve"> posiada pogłębioną wiedzę  zna i rozumie podstawowe metody analizy, interpretacji, wartościowania i problematyzowania różnych wytworów kultury, właściwe dla wybranych tradycji, teorii lub szkół badawczych w zakresie filologii angielskiej</w:t>
            </w:r>
          </w:p>
        </w:tc>
        <w:tc>
          <w:tcPr>
            <w:tcW w:w="2365" w:type="dxa"/>
          </w:tcPr>
          <w:p w:rsidR="0019486B" w:rsidRDefault="00D8554D">
            <w:r>
              <w:t>K2 W01</w:t>
            </w:r>
          </w:p>
          <w:p w:rsidR="00D8554D" w:rsidRDefault="00D8554D"/>
          <w:p w:rsidR="00D8554D" w:rsidRDefault="00D8554D"/>
          <w:p w:rsidR="00D8554D" w:rsidRDefault="00D8554D"/>
          <w:p w:rsidR="00D8554D" w:rsidRDefault="00D8554D"/>
          <w:p w:rsidR="00D8554D" w:rsidRDefault="00D8554D">
            <w:r>
              <w:t>K2 W04</w:t>
            </w:r>
          </w:p>
          <w:p w:rsidR="00D8554D" w:rsidRDefault="00D8554D"/>
          <w:p w:rsidR="00D8554D" w:rsidRDefault="00D8554D"/>
          <w:p w:rsidR="00D8554D" w:rsidRDefault="00D8554D"/>
          <w:p w:rsidR="00D8554D" w:rsidRDefault="00D8554D"/>
          <w:p w:rsidR="00D8554D" w:rsidRDefault="00D8554D">
            <w:r>
              <w:t>K2 W05</w:t>
            </w:r>
          </w:p>
        </w:tc>
      </w:tr>
    </w:tbl>
    <w:p w:rsidR="0019486B" w:rsidRDefault="0019486B"/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 xml:space="preserve">Efekt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>
        <w:trPr>
          <w:cantSplit/>
          <w:trHeight w:val="2116"/>
        </w:trPr>
        <w:tc>
          <w:tcPr>
            <w:tcW w:w="1985" w:type="dxa"/>
            <w:vMerge/>
          </w:tcPr>
          <w:p w:rsidR="0019486B" w:rsidRDefault="0019486B"/>
        </w:tc>
        <w:tc>
          <w:tcPr>
            <w:tcW w:w="5245" w:type="dxa"/>
          </w:tcPr>
          <w:p w:rsidR="00330604" w:rsidRDefault="00D8554D" w:rsidP="00D8554D">
            <w:r>
              <w:t>U01 – wyszukuje, analizuje, ocenia i selekcjonuje i informacje z wykorzystaniem różnych źródeł i sposobów oraz umie formułować na tej podstawie krytyczne sądy</w:t>
            </w:r>
          </w:p>
          <w:p w:rsidR="00D8554D" w:rsidRDefault="00D8554D" w:rsidP="00D8554D">
            <w:r>
              <w:t>U02 - formułuje i analizuje problemy badawcze w zakresie językoznawstwa (w tym językoznawstwa stosowanego), literaturoznawstwa oraz historii i kultury krajów angielskiego obszaru językowego w sposób pogłębiony</w:t>
            </w:r>
          </w:p>
          <w:p w:rsidR="0019486B" w:rsidRDefault="00330604" w:rsidP="00D8554D">
            <w:r>
              <w:t>U03</w:t>
            </w:r>
            <w:r w:rsidR="00D8554D">
              <w:t>-  integruje wiedzę z różnych dyscyplin związanych z filologią oraz stosuje ją w nietypowych sytuacjach zawodowych</w:t>
            </w:r>
          </w:p>
        </w:tc>
        <w:tc>
          <w:tcPr>
            <w:tcW w:w="2410" w:type="dxa"/>
          </w:tcPr>
          <w:p w:rsidR="0019486B" w:rsidRDefault="00D8554D">
            <w:r>
              <w:t>K2 U01</w:t>
            </w:r>
          </w:p>
          <w:p w:rsidR="00D8554D" w:rsidRDefault="00D8554D"/>
          <w:p w:rsidR="00D8554D" w:rsidRDefault="00D8554D"/>
          <w:p w:rsidR="00D8554D" w:rsidRDefault="00D8554D"/>
          <w:p w:rsidR="00D8554D" w:rsidRDefault="00D8554D">
            <w:r>
              <w:t>K2 U02</w:t>
            </w:r>
          </w:p>
          <w:p w:rsidR="00D8554D" w:rsidRDefault="00D8554D"/>
          <w:p w:rsidR="00D8554D" w:rsidRDefault="00D8554D"/>
          <w:p w:rsidR="00D8554D" w:rsidRDefault="00D8554D"/>
          <w:p w:rsidR="00D8554D" w:rsidRDefault="00D8554D"/>
          <w:p w:rsidR="00D8554D" w:rsidRDefault="00D8554D">
            <w:r>
              <w:t>K2 U04</w:t>
            </w:r>
          </w:p>
        </w:tc>
      </w:tr>
    </w:tbl>
    <w:p w:rsidR="0019486B" w:rsidRDefault="0019486B"/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Default="0019486B" w:rsidP="0015464F">
            <w:pPr>
              <w:jc w:val="center"/>
            </w:pPr>
            <w:r>
              <w:t xml:space="preserve">Efekt </w:t>
            </w:r>
            <w:r w:rsidR="0015464F">
              <w:t>uczenia się</w:t>
            </w:r>
            <w: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Default="0019486B">
            <w:pPr>
              <w:jc w:val="center"/>
            </w:pPr>
            <w:r>
              <w:t>Odniesienie do efektów kierunkowych</w:t>
            </w:r>
          </w:p>
        </w:tc>
      </w:tr>
      <w:tr w:rsidR="0019486B" w:rsidTr="00330604">
        <w:trPr>
          <w:cantSplit/>
          <w:trHeight w:val="1743"/>
        </w:trPr>
        <w:tc>
          <w:tcPr>
            <w:tcW w:w="1985" w:type="dxa"/>
            <w:vMerge/>
          </w:tcPr>
          <w:p w:rsidR="0019486B" w:rsidRDefault="0019486B"/>
        </w:tc>
        <w:tc>
          <w:tcPr>
            <w:tcW w:w="5245" w:type="dxa"/>
          </w:tcPr>
          <w:p w:rsidR="00D8554D" w:rsidRDefault="00330604" w:rsidP="00D8554D">
            <w:r>
              <w:t>K01</w:t>
            </w:r>
            <w:r w:rsidR="00D8554D">
              <w:t xml:space="preserve"> prawidłowo identyfikuje i rozstrzyga problemy związane z wykonywaniem zawodu</w:t>
            </w:r>
          </w:p>
          <w:p w:rsidR="0019486B" w:rsidRDefault="00330604" w:rsidP="00D8554D">
            <w:r>
              <w:t>K02</w:t>
            </w:r>
            <w:r w:rsidR="00D8554D">
              <w:t xml:space="preserve"> systematycznie uczestniczy w życiu kulturalnym, interesuje się aktualnymi wydarzeniami kulturalnymi, nowatorskimi formami wyrazu artystycznego, nowymi zjawiskami w sztuce</w:t>
            </w:r>
          </w:p>
        </w:tc>
        <w:tc>
          <w:tcPr>
            <w:tcW w:w="2410" w:type="dxa"/>
          </w:tcPr>
          <w:p w:rsidR="0019486B" w:rsidRDefault="00D8554D">
            <w:r>
              <w:t>K2 K02</w:t>
            </w:r>
          </w:p>
          <w:p w:rsidR="00D8554D" w:rsidRDefault="00D8554D"/>
          <w:p w:rsidR="00330604" w:rsidRDefault="00330604"/>
          <w:p w:rsidR="00330604" w:rsidRDefault="00D8554D">
            <w:r>
              <w:t>K2 K03</w:t>
            </w:r>
          </w:p>
          <w:p w:rsidR="00330604" w:rsidRPr="00330604" w:rsidRDefault="00330604" w:rsidP="00330604"/>
          <w:p w:rsidR="00D8554D" w:rsidRPr="00330604" w:rsidRDefault="00D8554D" w:rsidP="00330604"/>
        </w:tc>
      </w:tr>
    </w:tbl>
    <w:p w:rsidR="0019486B" w:rsidRDefault="0019486B"/>
    <w:p w:rsidR="0019486B" w:rsidRDefault="0019486B"/>
    <w:p w:rsidR="0019486B" w:rsidRDefault="0019486B"/>
    <w:p w:rsidR="0019486B" w:rsidRDefault="0019486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9486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Default="0019486B">
            <w:pPr>
              <w:pStyle w:val="Zawartotabeli"/>
              <w:ind w:left="45" w:right="137"/>
              <w:jc w:val="center"/>
            </w:pPr>
            <w:r>
              <w:t>Organizacja</w:t>
            </w:r>
          </w:p>
        </w:tc>
      </w:tr>
      <w:tr w:rsidR="0019486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Wykład</w:t>
            </w:r>
          </w:p>
          <w:p w:rsidR="0019486B" w:rsidRDefault="0019486B">
            <w:pPr>
              <w:pStyle w:val="Zawartotabeli"/>
              <w:jc w:val="center"/>
            </w:pPr>
            <w: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Ćwiczenia w grupach</w:t>
            </w:r>
          </w:p>
        </w:tc>
      </w:tr>
      <w:tr w:rsidR="0019486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A</w:t>
            </w:r>
          </w:p>
        </w:tc>
        <w:tc>
          <w:tcPr>
            <w:tcW w:w="272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862" w:type="dxa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K</w:t>
            </w:r>
          </w:p>
        </w:tc>
        <w:tc>
          <w:tcPr>
            <w:tcW w:w="315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819" w:type="dxa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L</w:t>
            </w:r>
          </w:p>
        </w:tc>
        <w:tc>
          <w:tcPr>
            <w:tcW w:w="284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S</w:t>
            </w:r>
          </w:p>
        </w:tc>
        <w:tc>
          <w:tcPr>
            <w:tcW w:w="284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P</w:t>
            </w:r>
          </w:p>
        </w:tc>
        <w:tc>
          <w:tcPr>
            <w:tcW w:w="284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E</w:t>
            </w:r>
          </w:p>
        </w:tc>
        <w:tc>
          <w:tcPr>
            <w:tcW w:w="284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</w:tr>
      <w:tr w:rsidR="0019486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Liczba godzin</w:t>
            </w:r>
          </w:p>
        </w:tc>
        <w:tc>
          <w:tcPr>
            <w:tcW w:w="1225" w:type="dxa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19486B" w:rsidRDefault="00330604" w:rsidP="00330604">
            <w:pPr>
              <w:pStyle w:val="Zawartotabeli"/>
              <w:jc w:val="center"/>
            </w:pPr>
            <w: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19486B" w:rsidRDefault="0019486B">
            <w:pPr>
              <w:pStyle w:val="Zawartotabeli"/>
              <w:jc w:val="center"/>
            </w:pPr>
          </w:p>
        </w:tc>
      </w:tr>
    </w:tbl>
    <w:p w:rsidR="0019486B" w:rsidRDefault="0019486B">
      <w:pPr>
        <w:pStyle w:val="Zawartotabeli"/>
      </w:pPr>
    </w:p>
    <w:p w:rsidR="0019486B" w:rsidRDefault="0019486B">
      <w:r>
        <w:t>Opis metod prowadzenia zajęć</w:t>
      </w:r>
      <w:bookmarkStart w:id="0" w:name="_GoBack"/>
      <w:bookmarkEnd w:id="0"/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>
        <w:trPr>
          <w:trHeight w:val="1920"/>
        </w:trPr>
        <w:tc>
          <w:tcPr>
            <w:tcW w:w="9622" w:type="dxa"/>
          </w:tcPr>
          <w:p w:rsidR="00E67C3B" w:rsidRDefault="0019486B" w:rsidP="00FE13C2">
            <w:pPr>
              <w:pStyle w:val="Zawartotabeli"/>
            </w:pPr>
            <w:r>
              <w:rPr>
                <w:iCs/>
              </w:rPr>
              <w:t xml:space="preserve"> </w:t>
            </w:r>
            <w:r w:rsidR="00FE13C2" w:rsidRPr="00FE13C2">
              <w:rPr>
                <w:iCs/>
              </w:rPr>
              <w:t xml:space="preserve">Zajęcia w formie </w:t>
            </w:r>
            <w:r w:rsidR="00FE13C2">
              <w:rPr>
                <w:iCs/>
              </w:rPr>
              <w:t xml:space="preserve">seminarium, obejmują prezentację poszczególnych partii tekstu, literatury </w:t>
            </w:r>
            <w:r w:rsidR="00FE13C2" w:rsidRPr="00FE13C2">
              <w:rPr>
                <w:iCs/>
              </w:rPr>
              <w:t>naukowej</w:t>
            </w:r>
            <w:r w:rsidR="00FE13C2">
              <w:rPr>
                <w:iCs/>
              </w:rPr>
              <w:t>, kolejnych rozdziałów pracy magisterskiej i bibli</w:t>
            </w:r>
            <w:r w:rsidR="00952C78">
              <w:rPr>
                <w:iCs/>
              </w:rPr>
              <w:t>o</w:t>
            </w:r>
            <w:r w:rsidR="00FE13C2">
              <w:rPr>
                <w:iCs/>
              </w:rPr>
              <w:t xml:space="preserve">grafię. </w:t>
            </w:r>
            <w:r w:rsidR="00E67C3B">
              <w:t xml:space="preserve">Studenci zobowiązani są do aktywnego uczestnictwa w zajęciach online oraz do regularnego przedstawiania kolejnych części pracy magisterskiej. Studenci oddają drugi rozdział (semestr pierwszy) i całość pracy (semestr drugi) za pośrednictwem systemu mailowego </w:t>
            </w:r>
          </w:p>
          <w:p w:rsidR="0019486B" w:rsidRPr="00952C78" w:rsidRDefault="00952C78" w:rsidP="00FE13C2">
            <w:pPr>
              <w:pStyle w:val="Zawartotabeli"/>
              <w:rPr>
                <w:iCs/>
              </w:rPr>
            </w:pPr>
            <w:r w:rsidRPr="00E67C3B">
              <w:rPr>
                <w:iCs/>
                <w:color w:val="FF0000"/>
              </w:rPr>
              <w:t xml:space="preserve">Zajęcia odbywają się w trybie synchronicznym online, na platformie MS </w:t>
            </w:r>
            <w:proofErr w:type="spellStart"/>
            <w:r w:rsidRPr="00E67C3B">
              <w:rPr>
                <w:iCs/>
                <w:color w:val="FF0000"/>
              </w:rPr>
              <w:t>Teams</w:t>
            </w:r>
            <w:proofErr w:type="spellEnd"/>
            <w:r w:rsidRPr="00E67C3B">
              <w:rPr>
                <w:iCs/>
                <w:color w:val="FF0000"/>
              </w:rPr>
              <w:t xml:space="preserve">. Materiały przekazywane są studentom za pośrednictwem platformy MS </w:t>
            </w:r>
            <w:proofErr w:type="spellStart"/>
            <w:r w:rsidRPr="00E67C3B">
              <w:rPr>
                <w:iCs/>
                <w:color w:val="FF0000"/>
              </w:rPr>
              <w:t>Teams</w:t>
            </w:r>
            <w:proofErr w:type="spellEnd"/>
            <w:r>
              <w:rPr>
                <w:iCs/>
              </w:rPr>
              <w:t xml:space="preserve">. </w:t>
            </w:r>
          </w:p>
        </w:tc>
      </w:tr>
    </w:tbl>
    <w:p w:rsidR="0019486B" w:rsidRDefault="0019486B">
      <w:pPr>
        <w:pStyle w:val="Zawartotabeli"/>
      </w:pPr>
    </w:p>
    <w:p w:rsidR="0019486B" w:rsidRDefault="0019486B">
      <w:pPr>
        <w:pStyle w:val="Zawartotabeli"/>
      </w:pPr>
      <w:r>
        <w:t xml:space="preserve">Formy sprawdzania efektów </w:t>
      </w:r>
      <w:r w:rsidR="0015464F">
        <w:t>uczenia się</w:t>
      </w:r>
    </w:p>
    <w:p w:rsidR="0019486B" w:rsidRDefault="0019486B">
      <w:pPr>
        <w:pStyle w:val="Zawartotabeli"/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9486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 xml:space="preserve">E – </w:t>
            </w:r>
            <w:r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Default="0019486B">
            <w:pPr>
              <w:ind w:left="113" w:right="113"/>
              <w:jc w:val="center"/>
            </w:pPr>
            <w:r>
              <w:t>Inne</w:t>
            </w:r>
          </w:p>
        </w:tc>
      </w:tr>
      <w:tr w:rsidR="0033060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>
            <w:pPr>
              <w:pStyle w:val="BalloonText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</w:tr>
      <w:tr w:rsidR="0033060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>
            <w:pPr>
              <w:jc w:val="center"/>
            </w:pPr>
            <w:r>
              <w:t>W02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</w:tr>
      <w:tr w:rsidR="0033060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>
            <w:pPr>
              <w:jc w:val="center"/>
            </w:pPr>
            <w:r>
              <w:t>W03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</w:tr>
      <w:tr w:rsidR="0033060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>
            <w:pPr>
              <w:jc w:val="center"/>
            </w:pPr>
            <w:r>
              <w:t>U01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</w:tr>
      <w:tr w:rsidR="0033060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>
            <w:pPr>
              <w:jc w:val="center"/>
            </w:pPr>
            <w:r>
              <w:t>U02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</w:tr>
      <w:tr w:rsidR="0033060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>
            <w:pPr>
              <w:jc w:val="center"/>
            </w:pPr>
            <w:r>
              <w:t>U03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  <w:tc>
          <w:tcPr>
            <w:tcW w:w="666" w:type="dxa"/>
            <w:shd w:val="clear" w:color="auto" w:fill="FFFFFF"/>
          </w:tcPr>
          <w:p w:rsidR="00330604" w:rsidRDefault="00330604"/>
        </w:tc>
      </w:tr>
      <w:tr w:rsidR="0033060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 w:rsidP="00F26F00">
            <w:pPr>
              <w:jc w:val="center"/>
            </w:pPr>
            <w:r>
              <w:t>K01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 w:rsidP="00F26F00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</w:tr>
      <w:tr w:rsidR="0033060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30604" w:rsidRDefault="00330604" w:rsidP="00F26F00">
            <w:pPr>
              <w:jc w:val="center"/>
            </w:pPr>
            <w:r>
              <w:t>K02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D753DE">
              <w:t>x</w:t>
            </w:r>
          </w:p>
        </w:tc>
        <w:tc>
          <w:tcPr>
            <w:tcW w:w="564" w:type="dxa"/>
            <w:shd w:val="clear" w:color="auto" w:fill="FFFFFF"/>
          </w:tcPr>
          <w:p w:rsidR="00330604" w:rsidRDefault="00330604" w:rsidP="00F26F00"/>
        </w:tc>
        <w:tc>
          <w:tcPr>
            <w:tcW w:w="769" w:type="dxa"/>
            <w:shd w:val="clear" w:color="auto" w:fill="FFFFFF"/>
          </w:tcPr>
          <w:p w:rsidR="00330604" w:rsidRDefault="00330604" w:rsidP="00330604">
            <w:pPr>
              <w:jc w:val="center"/>
            </w:pPr>
            <w:r w:rsidRPr="00271E9E">
              <w:t>x</w:t>
            </w:r>
          </w:p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  <w:tc>
          <w:tcPr>
            <w:tcW w:w="666" w:type="dxa"/>
            <w:shd w:val="clear" w:color="auto" w:fill="FFFFFF"/>
          </w:tcPr>
          <w:p w:rsidR="00330604" w:rsidRDefault="00330604" w:rsidP="00F26F00"/>
        </w:tc>
      </w:tr>
    </w:tbl>
    <w:p w:rsidR="0019486B" w:rsidRDefault="0019486B">
      <w:pPr>
        <w:pStyle w:val="Zawartotabeli"/>
      </w:pPr>
    </w:p>
    <w:p w:rsidR="0019486B" w:rsidRDefault="0019486B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pStyle w:val="Zawartotabeli"/>
              <w:jc w:val="center"/>
            </w:pPr>
            <w:r>
              <w:t>Kryteria oceny</w:t>
            </w:r>
          </w:p>
        </w:tc>
        <w:tc>
          <w:tcPr>
            <w:tcW w:w="7699" w:type="dxa"/>
          </w:tcPr>
          <w:p w:rsidR="0019486B" w:rsidRPr="00330604" w:rsidRDefault="0006545F" w:rsidP="00C1083E">
            <w:pPr>
              <w:pStyle w:val="Zawartotabeli"/>
            </w:pPr>
            <w:r w:rsidRPr="00330604">
              <w:t>Studenci oddają drugi rozdział (semestr pierwszy) i całość pracy (semestr drugi) za pośrednictwem systemu mailowego.</w:t>
            </w:r>
          </w:p>
          <w:p w:rsidR="00330604" w:rsidRPr="00330604" w:rsidRDefault="00330604" w:rsidP="00330604">
            <w:pPr>
              <w:pStyle w:val="Zawartotabeli"/>
              <w:widowControl/>
              <w:spacing w:before="40" w:after="40"/>
              <w:rPr>
                <w:b/>
                <w:color w:val="FF0000"/>
              </w:rPr>
            </w:pPr>
            <w:r w:rsidRPr="00330604">
              <w:rPr>
                <w:b/>
                <w:color w:val="FF0000"/>
              </w:rPr>
              <w:t>W okresie nauczania zdalnego w czasie epidemii:</w:t>
            </w:r>
          </w:p>
          <w:p w:rsidR="00330604" w:rsidRDefault="00330604" w:rsidP="00330604">
            <w:pPr>
              <w:pStyle w:val="Zawartotabeli"/>
            </w:pPr>
            <w:r w:rsidRPr="00330604">
              <w:rPr>
                <w:color w:val="FF0000"/>
              </w:rPr>
              <w:t>Wymagane jest aktywne uczestnictwo w zajęciach online i systematyczne przesyłanie wymaga</w:t>
            </w:r>
            <w:r>
              <w:rPr>
                <w:color w:val="FF0000"/>
              </w:rPr>
              <w:t>nych części pracy.</w:t>
            </w:r>
          </w:p>
        </w:tc>
      </w:tr>
    </w:tbl>
    <w:p w:rsidR="0019486B" w:rsidRDefault="0019486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Tr="00330604">
        <w:trPr>
          <w:trHeight w:val="726"/>
        </w:trPr>
        <w:tc>
          <w:tcPr>
            <w:tcW w:w="1941" w:type="dxa"/>
            <w:shd w:val="clear" w:color="auto" w:fill="DBE5F1"/>
            <w:vAlign w:val="center"/>
          </w:tcPr>
          <w:p w:rsidR="0019486B" w:rsidRDefault="0019486B">
            <w:pPr>
              <w:autoSpaceDE/>
              <w:jc w:val="center"/>
            </w:pPr>
            <w:r>
              <w:t>Uwagi</w:t>
            </w:r>
          </w:p>
        </w:tc>
        <w:tc>
          <w:tcPr>
            <w:tcW w:w="7699" w:type="dxa"/>
          </w:tcPr>
          <w:p w:rsidR="0019486B" w:rsidRDefault="0019486B">
            <w:pPr>
              <w:pStyle w:val="Zawartotabeli"/>
            </w:pPr>
          </w:p>
          <w:p w:rsidR="0019486B" w:rsidRDefault="0019486B">
            <w:pPr>
              <w:pStyle w:val="Zawartotabeli"/>
            </w:pPr>
          </w:p>
        </w:tc>
      </w:tr>
    </w:tbl>
    <w:p w:rsidR="0019486B" w:rsidRDefault="0019486B"/>
    <w:p w:rsidR="0019486B" w:rsidRDefault="0019486B"/>
    <w:p w:rsidR="0019486B" w:rsidRDefault="0019486B">
      <w:r>
        <w:lastRenderedPageBreak/>
        <w:t>Treści merytoryczne (wykaz tematów)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>
        <w:trPr>
          <w:trHeight w:val="1136"/>
        </w:trPr>
        <w:tc>
          <w:tcPr>
            <w:tcW w:w="9622" w:type="dxa"/>
          </w:tcPr>
          <w:p w:rsidR="0019486B" w:rsidRDefault="00802363" w:rsidP="00802363">
            <w:pPr>
              <w:pStyle w:val="BalloonText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Omówienie zasad prawidłowego (w tym etycznego) korzystania ze źródeł naukowych.</w:t>
            </w:r>
          </w:p>
          <w:p w:rsidR="00802363" w:rsidRDefault="00802363" w:rsidP="00802363">
            <w:pPr>
              <w:pStyle w:val="BalloonText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Konstruowanie poprawnej bibliografii</w:t>
            </w:r>
          </w:p>
          <w:p w:rsidR="00802363" w:rsidRDefault="00802363" w:rsidP="00802363">
            <w:pPr>
              <w:pStyle w:val="BalloonText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Sposoby wyszukiwania materiałów i źródeł; zasoby, biblioteki, czasopisma</w:t>
            </w:r>
          </w:p>
          <w:p w:rsidR="00802363" w:rsidRDefault="00802363" w:rsidP="00802363">
            <w:pPr>
              <w:pStyle w:val="BalloonText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Struktura pracy magisterskiej</w:t>
            </w:r>
          </w:p>
          <w:p w:rsidR="00802363" w:rsidRDefault="00E63693" w:rsidP="00802363">
            <w:pPr>
              <w:pStyle w:val="BalloonText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Zagadnienie tzw.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academic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</w:tbl>
    <w:p w:rsidR="0019486B" w:rsidRDefault="0019486B"/>
    <w:p w:rsidR="0019486B" w:rsidRDefault="0019486B"/>
    <w:p w:rsidR="0019486B" w:rsidRDefault="0019486B">
      <w:r>
        <w:t>Wykaz literatury podstawowej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330604">
        <w:trPr>
          <w:trHeight w:val="1098"/>
        </w:trPr>
        <w:tc>
          <w:tcPr>
            <w:tcW w:w="9622" w:type="dxa"/>
          </w:tcPr>
          <w:p w:rsidR="0019486B" w:rsidRDefault="00A900EE" w:rsidP="0015464F">
            <w:pPr>
              <w:pStyle w:val="Standard2"/>
              <w:spacing w:line="240" w:lineRule="auto"/>
              <w:ind w:left="709" w:hanging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Stephen Bailey, </w:t>
            </w:r>
            <w:r>
              <w:rPr>
                <w:rFonts w:ascii="Times New Roman" w:hAnsi="Times New Roman"/>
                <w:i/>
                <w:iCs/>
              </w:rPr>
              <w:t xml:space="preserve">Academic Writing. A Handbook for International Students, </w:t>
            </w:r>
            <w:r>
              <w:rPr>
                <w:rFonts w:ascii="Times New Roman" w:hAnsi="Times New Roman"/>
              </w:rPr>
              <w:t>London: Routledge 2015.</w:t>
            </w:r>
          </w:p>
          <w:p w:rsidR="00A900EE" w:rsidRPr="00A900EE" w:rsidRDefault="007D0077" w:rsidP="00330604">
            <w:pPr>
              <w:pStyle w:val="Standard2"/>
              <w:spacing w:line="240" w:lineRule="auto"/>
              <w:ind w:left="709" w:hanging="709"/>
              <w:rPr>
                <w:rFonts w:ascii="Times New Roman" w:hAnsi="Times New Roman"/>
              </w:rPr>
            </w:pPr>
            <w:r w:rsidRPr="007D0077">
              <w:rPr>
                <w:rFonts w:ascii="Times New Roman" w:hAnsi="Times New Roman"/>
              </w:rPr>
              <w:t>Paul J. Silvia</w:t>
            </w:r>
            <w:r>
              <w:rPr>
                <w:rFonts w:ascii="Times New Roman" w:hAnsi="Times New Roman"/>
              </w:rPr>
              <w:t xml:space="preserve">, </w:t>
            </w:r>
            <w:r w:rsidRPr="007D0077">
              <w:rPr>
                <w:rFonts w:ascii="Times New Roman" w:hAnsi="Times New Roman"/>
                <w:i/>
                <w:iCs/>
              </w:rPr>
              <w:t>How to Write a Lot: A Practical Guide to Productive Academic Writing</w:t>
            </w:r>
            <w:r>
              <w:rPr>
                <w:rFonts w:ascii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hAnsi="Times New Roman"/>
              </w:rPr>
              <w:t xml:space="preserve">Washington: </w:t>
            </w:r>
            <w:r w:rsidRPr="007D0077">
              <w:rPr>
                <w:rFonts w:ascii="Times New Roman" w:hAnsi="Times New Roman"/>
              </w:rPr>
              <w:t>American Psychological Association</w:t>
            </w:r>
            <w:r>
              <w:rPr>
                <w:rFonts w:ascii="Times New Roman" w:hAnsi="Times New Roman"/>
              </w:rPr>
              <w:t xml:space="preserve"> 2007.</w:t>
            </w:r>
          </w:p>
        </w:tc>
      </w:tr>
    </w:tbl>
    <w:p w:rsidR="0019486B" w:rsidRPr="00A900EE" w:rsidRDefault="0019486B">
      <w:pPr>
        <w:rPr>
          <w:lang w:val="en-GB"/>
        </w:rPr>
      </w:pPr>
    </w:p>
    <w:p w:rsidR="0019486B" w:rsidRDefault="0019486B">
      <w:r>
        <w:t>Wykaz literatury uzupełniającej</w:t>
      </w:r>
    </w:p>
    <w:p w:rsidR="0019486B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F26F00">
        <w:trPr>
          <w:trHeight w:val="557"/>
        </w:trPr>
        <w:tc>
          <w:tcPr>
            <w:tcW w:w="9622" w:type="dxa"/>
          </w:tcPr>
          <w:p w:rsidR="0019486B" w:rsidRDefault="00184D15">
            <w:pPr>
              <w:widowControl/>
              <w:suppressAutoHyphens w:val="0"/>
              <w:overflowPunct w:val="0"/>
              <w:autoSpaceDN w:val="0"/>
              <w:adjustRightInd w:val="0"/>
              <w:textAlignment w:val="baseline"/>
            </w:pPr>
            <w:r w:rsidRPr="00184D15">
              <w:t xml:space="preserve">U. Eco, </w:t>
            </w:r>
            <w:r w:rsidRPr="00184D15">
              <w:rPr>
                <w:i/>
                <w:iCs/>
              </w:rPr>
              <w:t xml:space="preserve">Jak napisać pracę </w:t>
            </w:r>
            <w:r>
              <w:rPr>
                <w:i/>
                <w:iCs/>
              </w:rPr>
              <w:t>dyplomową</w:t>
            </w:r>
            <w:r w:rsidRPr="00184D15">
              <w:rPr>
                <w:i/>
                <w:iCs/>
              </w:rPr>
              <w:t>. Poradnik dla humanistów</w:t>
            </w:r>
            <w:r w:rsidRPr="00184D15">
              <w:t>, Wydawnictwo Uniwersytetu Warszawskiego, Warszawa 2007.</w:t>
            </w:r>
          </w:p>
          <w:p w:rsidR="007D0077" w:rsidRPr="00F26F00" w:rsidRDefault="007D0077">
            <w:pPr>
              <w:widowControl/>
              <w:suppressAutoHyphens w:val="0"/>
              <w:overflowPunct w:val="0"/>
              <w:autoSpaceDN w:val="0"/>
              <w:adjustRightInd w:val="0"/>
              <w:textAlignment w:val="baseline"/>
            </w:pPr>
            <w:r>
              <w:t>Dodatkowe liczne pozycje związane z bardziej szczegółowymi zainteresowaniami studentów, zasugerowane przez prowadzącą.</w:t>
            </w:r>
          </w:p>
        </w:tc>
      </w:tr>
    </w:tbl>
    <w:p w:rsidR="0019486B" w:rsidRDefault="0019486B"/>
    <w:p w:rsidR="0019486B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p w:rsidR="0019486B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19486B" w:rsidRDefault="0019486B"/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9486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9486B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19486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9486B" w:rsidRDefault="00E06E86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9486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9486B" w:rsidRDefault="0019486B">
            <w:pPr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9486B" w:rsidRDefault="00940371" w:rsidP="00940371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</w:tr>
      <w:tr w:rsidR="0019486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9486B" w:rsidRDefault="00FC786E" w:rsidP="00940371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9486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9486B" w:rsidRDefault="00330604" w:rsidP="00940371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940371">
              <w:rPr>
                <w:rFonts w:eastAsia="Calibri"/>
                <w:lang w:eastAsia="en-US"/>
              </w:rPr>
              <w:t>0</w:t>
            </w:r>
          </w:p>
        </w:tc>
      </w:tr>
      <w:tr w:rsidR="0019486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9486B" w:rsidRDefault="00FC786E" w:rsidP="00940371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19486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9486B" w:rsidRDefault="0019486B" w:rsidP="00FC786E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</w:p>
        </w:tc>
      </w:tr>
      <w:tr w:rsidR="0019486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9486B" w:rsidRDefault="00940371" w:rsidP="00940371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</w:t>
            </w:r>
          </w:p>
        </w:tc>
      </w:tr>
      <w:tr w:rsidR="0019486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9486B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9486B" w:rsidRDefault="00940371">
            <w:pPr>
              <w:widowControl/>
              <w:autoSpaceDE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</w:tbl>
    <w:p w:rsidR="0019486B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p w:rsidR="0019486B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sectPr w:rsidR="00194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56A" w:rsidRDefault="0027056A">
      <w:r>
        <w:separator/>
      </w:r>
    </w:p>
  </w:endnote>
  <w:endnote w:type="continuationSeparator" w:id="0">
    <w:p w:rsidR="0027056A" w:rsidRDefault="00270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0604" w:rsidRPr="00330604">
      <w:rPr>
        <w:noProof/>
        <w:lang w:val="en-US" w:eastAsia="en-US"/>
      </w:rPr>
      <w:t>3</w:t>
    </w:r>
    <w:r>
      <w:fldChar w:fldCharType="end"/>
    </w:r>
  </w:p>
  <w:p w:rsidR="0019486B" w:rsidRDefault="001948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56A" w:rsidRDefault="0027056A">
      <w:r>
        <w:separator/>
      </w:r>
    </w:p>
  </w:footnote>
  <w:footnote w:type="continuationSeparator" w:id="0">
    <w:p w:rsidR="0027056A" w:rsidRDefault="00270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0740E"/>
    <w:multiLevelType w:val="hybridMultilevel"/>
    <w:tmpl w:val="ECD2E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00FCB"/>
    <w:rsid w:val="0004425B"/>
    <w:rsid w:val="0006545F"/>
    <w:rsid w:val="00095EE4"/>
    <w:rsid w:val="000A4970"/>
    <w:rsid w:val="00112E33"/>
    <w:rsid w:val="0015464F"/>
    <w:rsid w:val="00176B11"/>
    <w:rsid w:val="00184D15"/>
    <w:rsid w:val="0018711B"/>
    <w:rsid w:val="0019486B"/>
    <w:rsid w:val="0027056A"/>
    <w:rsid w:val="00330604"/>
    <w:rsid w:val="00372C32"/>
    <w:rsid w:val="00456509"/>
    <w:rsid w:val="00490591"/>
    <w:rsid w:val="00494E7D"/>
    <w:rsid w:val="004C2F5D"/>
    <w:rsid w:val="00535200"/>
    <w:rsid w:val="00572E8B"/>
    <w:rsid w:val="005A0CAA"/>
    <w:rsid w:val="005B3692"/>
    <w:rsid w:val="00606FD8"/>
    <w:rsid w:val="00627051"/>
    <w:rsid w:val="00645EDC"/>
    <w:rsid w:val="00646115"/>
    <w:rsid w:val="0068453C"/>
    <w:rsid w:val="006C4044"/>
    <w:rsid w:val="00784202"/>
    <w:rsid w:val="007D0077"/>
    <w:rsid w:val="00802363"/>
    <w:rsid w:val="00871005"/>
    <w:rsid w:val="008C4222"/>
    <w:rsid w:val="008C44CD"/>
    <w:rsid w:val="008C4A75"/>
    <w:rsid w:val="008E56F7"/>
    <w:rsid w:val="00902663"/>
    <w:rsid w:val="00925C54"/>
    <w:rsid w:val="00940371"/>
    <w:rsid w:val="00952C78"/>
    <w:rsid w:val="009F71A5"/>
    <w:rsid w:val="00A35892"/>
    <w:rsid w:val="00A467F6"/>
    <w:rsid w:val="00A50D03"/>
    <w:rsid w:val="00A900EE"/>
    <w:rsid w:val="00B533F8"/>
    <w:rsid w:val="00B74261"/>
    <w:rsid w:val="00B80228"/>
    <w:rsid w:val="00C1083E"/>
    <w:rsid w:val="00CA5EB6"/>
    <w:rsid w:val="00CD3E6A"/>
    <w:rsid w:val="00CD510A"/>
    <w:rsid w:val="00CF2886"/>
    <w:rsid w:val="00D07AF8"/>
    <w:rsid w:val="00D158F1"/>
    <w:rsid w:val="00D3450F"/>
    <w:rsid w:val="00D8554D"/>
    <w:rsid w:val="00D92612"/>
    <w:rsid w:val="00E06E86"/>
    <w:rsid w:val="00E63693"/>
    <w:rsid w:val="00E67C3B"/>
    <w:rsid w:val="00E7466A"/>
    <w:rsid w:val="00E86AF0"/>
    <w:rsid w:val="00F26F00"/>
    <w:rsid w:val="00F306FA"/>
    <w:rsid w:val="00F64280"/>
    <w:rsid w:val="00FC0D3F"/>
    <w:rsid w:val="00FC786E"/>
    <w:rsid w:val="00FE13C2"/>
    <w:rsid w:val="09381ACE"/>
    <w:rsid w:val="286A7C71"/>
    <w:rsid w:val="38255C72"/>
    <w:rsid w:val="38C54A21"/>
    <w:rsid w:val="3B136517"/>
    <w:rsid w:val="3ED92ACB"/>
    <w:rsid w:val="457E2293"/>
    <w:rsid w:val="4C196BFC"/>
    <w:rsid w:val="5473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3</cp:revision>
  <cp:lastPrinted>2012-01-27T07:28:00Z</cp:lastPrinted>
  <dcterms:created xsi:type="dcterms:W3CDTF">2020-10-01T18:09:00Z</dcterms:created>
  <dcterms:modified xsi:type="dcterms:W3CDTF">2020-10-01T21:45:00Z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1033-11.2.0.8934</vt:lpwstr>
  </property>
</Properties>
</file>