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3E" w:rsidRDefault="0084023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4023E" w:rsidRDefault="0084023E" w:rsidP="00BA2CB3">
      <w:pPr>
        <w:autoSpaceDE/>
        <w:rPr>
          <w:rFonts w:ascii="Arial" w:hAnsi="Arial" w:cs="Arial"/>
          <w:b/>
          <w:bCs/>
        </w:rPr>
      </w:pPr>
    </w:p>
    <w:p w:rsidR="0084023E" w:rsidRDefault="0084023E">
      <w:pPr>
        <w:pStyle w:val="Nagwek1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4023E" w:rsidRDefault="0084023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84023E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Językowa edukacja mobilna</w:t>
            </w:r>
          </w:p>
        </w:tc>
      </w:tr>
      <w:tr w:rsidR="0084023E" w:rsidRPr="00DC377F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Pr="0008639F" w:rsidRDefault="0084023E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Mobile-assisted language learning (MALL)</w:t>
            </w:r>
          </w:p>
        </w:tc>
      </w:tr>
    </w:tbl>
    <w:p w:rsidR="0084023E" w:rsidRPr="0008639F" w:rsidRDefault="0084023E">
      <w:pPr>
        <w:jc w:val="center"/>
        <w:rPr>
          <w:lang w:val="en-GB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84023E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autoSpaceDE/>
              <w:snapToGrid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84023E" w:rsidRDefault="0084023E">
      <w:pPr>
        <w:jc w:val="center"/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84023E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Turula</w:t>
            </w:r>
            <w:proofErr w:type="spellEnd"/>
          </w:p>
        </w:tc>
        <w:tc>
          <w:tcPr>
            <w:tcW w:w="330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  <w:p w:rsidR="0008639F" w:rsidRDefault="0008639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  <w:p w:rsidR="0084023E" w:rsidRDefault="0008639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Mgr Ewa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Zarzycka-Piskorz</w:t>
            </w:r>
            <w:proofErr w:type="spellEnd"/>
          </w:p>
        </w:tc>
      </w:tr>
    </w:tbl>
    <w:p w:rsidR="0084023E" w:rsidRDefault="0084023E"/>
    <w:p w:rsidR="0084023E" w:rsidRDefault="00BA2C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84023E">
        <w:rPr>
          <w:rFonts w:ascii="Arial" w:hAnsi="Arial" w:cs="Arial"/>
          <w:sz w:val="22"/>
          <w:szCs w:val="16"/>
        </w:rPr>
        <w:t>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4023E" w:rsidTr="00BA2CB3">
        <w:trPr>
          <w:trHeight w:val="976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Default="005B5965" w:rsidP="00BA2CB3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zapoznanie studentów ze współczesnymi tendencjami w zakresie edukacji mobilnej, z badaniami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zakresie oraz  przygotowanie studentów do wykorzystania urządzeń i aplikacji mobilnych w dydaktyce języka angielskiego.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 w:rsidP="00BA2CB3">
            <w:pPr>
              <w:autoSpaceDE/>
              <w:spacing w:after="20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</w:t>
            </w:r>
            <w:r w:rsidR="00BA2C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ielskiego, tradycyjnej i zdalne.</w:t>
            </w:r>
          </w:p>
        </w:tc>
      </w:tr>
      <w:tr w:rsidR="0084023E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84023E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BA2CB3" w:rsidRPr="00BA2CB3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CALL (wykład i ćwiczenia); zajęcia specjalistyczne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BA2CB3" w:rsidRPr="00BA2CB3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55"/>
      </w:tblGrid>
      <w:tr w:rsidR="0084023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E31E7" w:rsidRDefault="004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31E7" w:rsidRDefault="004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A2CB3" w:rsidRDefault="004E31E7" w:rsidP="00BA2CB3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Student:</w:t>
            </w:r>
            <w:r w:rsidR="00BA2C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BA2CB3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 </w:t>
            </w:r>
            <w:r w:rsidRPr="004E31E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i rozszerzoną wiedzę obejmującą terminologię, teorie i metodologię z zakresu dydaktyki mobilnej języka angielskiego, którą jest w stanie twórczo rozwijać jako nauczyciel tego przedmiotu</w:t>
            </w:r>
          </w:p>
          <w:p w:rsidR="00BA2CB3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4E31E7" w:rsidRPr="004E31E7">
              <w:rPr>
                <w:rFonts w:ascii="Arial" w:hAnsi="Arial" w:cs="Arial"/>
                <w:sz w:val="20"/>
                <w:szCs w:val="20"/>
              </w:rPr>
              <w:t>zna na poziomie rozszerzonym terminologię i teorię z zakresu językowej edukacji mobilnej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BA2CB3" w:rsidP="00740B95">
            <w:pPr>
              <w:pStyle w:val="Zawartotabeli"/>
              <w:snapToGrid w:val="0"/>
              <w:spacing w:before="57" w:after="57"/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4E31E7" w:rsidRPr="004E31E7">
              <w:rPr>
                <w:rFonts w:ascii="Arial" w:hAnsi="Arial" w:cs="Arial"/>
                <w:sz w:val="20"/>
                <w:szCs w:val="20"/>
              </w:rPr>
              <w:t>wykazuje pogłębioną wiedzę o współczesnych dokonaniach, ośrodkach i szkołach badawczych obejm</w:t>
            </w:r>
            <w:r w:rsidR="00740B95">
              <w:rPr>
                <w:rFonts w:ascii="Arial" w:hAnsi="Arial" w:cs="Arial"/>
                <w:sz w:val="20"/>
                <w:szCs w:val="20"/>
              </w:rPr>
              <w:t>ującą językową edukacje mobilną</w:t>
            </w:r>
          </w:p>
        </w:tc>
        <w:tc>
          <w:tcPr>
            <w:tcW w:w="27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84023E" w:rsidRPr="004E31E7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40BA" w:rsidRDefault="001340BA"/>
    <w:p w:rsidR="0054578B" w:rsidRDefault="0054578B"/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84023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 xml:space="preserve">samodzielnie zdobywa wiedzę i rozwija umiejętności badawcze oraz podejmuje autonomiczne działania zmierzające do rozwijania zdolności i kierowania własną karierą zawodową, zwłaszcza w zakresie wykorzystania narzędzi i aplikacji mobilnych w dydaktyce języka angielskiego 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integruje wiedzę z różnych dyscyplin, ze szczególnym uwzględnieniem pogranicza dydaktyki i mobilnych technologii informacyjno-komunikacyjnych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przeprowadza krytyczną analizę i interpretację różnych technologii mobilnych, stosując oryginalne podejścia, uwzględniające nowe osiągnięcia humanistyki oraz TIK, w celu określenia ich znaczeń, oddziaływania społecznego, miejsca w procesie historyczno-kulturowym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U08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54578B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84023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4634E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DC377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634E" w:rsidRPr="00BA2CB3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</w:t>
            </w:r>
            <w:r w:rsidR="0024634E" w:rsidRPr="00BA2CB3">
              <w:rPr>
                <w:rFonts w:ascii="Arial" w:hAnsi="Arial" w:cs="Arial"/>
                <w:sz w:val="20"/>
                <w:szCs w:val="20"/>
              </w:rPr>
              <w:t>rawidłowo identyfikuje i rozstrzyga problemy związane z zastosowaniem technologii mobilnych w dydaktyce języka angielskiego</w:t>
            </w: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3118A8" w:rsidRPr="00BA2CB3">
              <w:rPr>
                <w:rFonts w:ascii="Arial" w:hAnsi="Arial" w:cs="Arial"/>
                <w:sz w:val="20"/>
                <w:szCs w:val="20"/>
              </w:rPr>
              <w:t>krytycznie ocenia odbierane treści, zwłaszcza dotyczące technologii mobilnych i ich użyteczności dydaktycznej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BA2CB3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84023E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4023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40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DC377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023E" w:rsidRDefault="0084023E">
      <w:pPr>
        <w:pStyle w:val="Zawartotabeli"/>
      </w:pPr>
    </w:p>
    <w:p w:rsidR="001C112B" w:rsidRDefault="001C112B">
      <w:pPr>
        <w:rPr>
          <w:rFonts w:ascii="Arial" w:hAnsi="Arial" w:cs="Arial"/>
          <w:sz w:val="22"/>
          <w:szCs w:val="14"/>
        </w:rPr>
      </w:pPr>
    </w:p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>
        <w:trPr>
          <w:trHeight w:val="192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1C112B" w:rsidRDefault="00A57EDA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000000"/>
                <w:sz w:val="22"/>
                <w:szCs w:val="22"/>
              </w:rPr>
              <w:t xml:space="preserve">Zajęcia mają charakter wykładu, konwersatorium oraz warsztatu – oprócz wprowadzenia teoretycznego, celem kursu jest praktyczne zapoznanie się z możliwościami środowiska i aplikacji mobilnych z naciskiem na te aplikacje, które wspierają system nauczania nieformalnego.  </w:t>
            </w:r>
          </w:p>
          <w:p w:rsidR="00FB69D4" w:rsidRPr="001C112B" w:rsidRDefault="00FB69D4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B69D4" w:rsidRPr="001C112B" w:rsidRDefault="00FB69D4" w:rsidP="00FB69D4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zdalnego nauczania w czasie epidemii: </w:t>
            </w:r>
          </w:p>
          <w:p w:rsidR="00FB69D4" w:rsidRPr="001C112B" w:rsidRDefault="00FB69D4" w:rsidP="00FB69D4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</w:t>
            </w:r>
            <w:proofErr w:type="spellStart"/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. Materiały przekazywane są studentom za pośrednictwem platformy elearningowej MS </w:t>
            </w:r>
            <w:proofErr w:type="spellStart"/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. </w:t>
            </w:r>
          </w:p>
          <w:p w:rsidR="00FB69D4" w:rsidRDefault="00FB69D4" w:rsidP="00FB69D4">
            <w:pPr>
              <w:pStyle w:val="Zawartotabeli"/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84023E" w:rsidRDefault="0084023E">
      <w:pPr>
        <w:pStyle w:val="Zawartotabeli"/>
      </w:pPr>
    </w:p>
    <w:p w:rsidR="001C112B" w:rsidRDefault="001C112B">
      <w:pPr>
        <w:pStyle w:val="Zawartotabeli"/>
      </w:pPr>
    </w:p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BA2CB3" w:rsidRPr="00BA2CB3">
        <w:rPr>
          <w:rFonts w:ascii="Arial" w:hAnsi="Arial" w:cs="Arial"/>
          <w:sz w:val="22"/>
          <w:szCs w:val="16"/>
        </w:rPr>
        <w:t>uczenia się</w:t>
      </w:r>
    </w:p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84023E" w:rsidTr="00BA2CB3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pStyle w:val="BalloonText1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Pr="00D539B6" w:rsidRDefault="00D539B6" w:rsidP="00454061">
            <w:pPr>
              <w:snapToGrid w:val="0"/>
              <w:rPr>
                <w:b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</w:tr>
      <w:tr w:rsidR="0084023E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4023E" w:rsidRDefault="0084023E"/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/>
        </w:tc>
      </w:tr>
    </w:tbl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</w:p>
    <w:p w:rsidR="001C112B" w:rsidRDefault="001C112B">
      <w:pPr>
        <w:pStyle w:val="Zawartotabeli"/>
        <w:rPr>
          <w:rFonts w:ascii="Arial" w:hAnsi="Arial" w:cs="Arial"/>
          <w:sz w:val="22"/>
          <w:szCs w:val="16"/>
        </w:rPr>
      </w:pPr>
    </w:p>
    <w:p w:rsidR="001C112B" w:rsidRDefault="001C112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D7065B" w:rsidRPr="001C112B" w:rsidRDefault="0084023E" w:rsidP="00D7065B">
            <w:pPr>
              <w:tabs>
                <w:tab w:val="left" w:pos="176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  <w:r w:rsidR="00D7065B" w:rsidRPr="001C112B">
              <w:rPr>
                <w:rFonts w:ascii="Arial" w:hAnsi="Arial" w:cs="Arial"/>
                <w:sz w:val="22"/>
                <w:szCs w:val="22"/>
              </w:rPr>
              <w:t>Warunkiem uzyskania pozytywnej oceny jest regularne i aktywne uczestnictwo w zajęciach, terminowe złożenie wszystkich wymaganych prac domowych i projektów i zdanie egzaminu końcowego.</w:t>
            </w:r>
          </w:p>
          <w:p w:rsidR="0084023E" w:rsidRPr="001C112B" w:rsidRDefault="00FB69D4" w:rsidP="001C112B">
            <w:pPr>
              <w:tabs>
                <w:tab w:val="left" w:pos="1762"/>
              </w:tabs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Studenci oddają zadania, prace projektowe i zdają egzamin końcowy za pomocą platformy MS </w:t>
            </w:r>
            <w:proofErr w:type="spellStart"/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</w:p>
        </w:tc>
      </w:tr>
    </w:tbl>
    <w:p w:rsidR="0084023E" w:rsidRDefault="0084023E"/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rPr>
          <w:trHeight w:val="1089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84023E" w:rsidRDefault="0084023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4023E" w:rsidRDefault="008402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>
        <w:trPr>
          <w:trHeight w:val="1136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4050C" w:rsidRPr="00411A62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Wprowadzenie do językowej edukacji mobilnej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Ramy edukacji mobilnej: zalety oraz ograniczenia</w:t>
            </w:r>
          </w:p>
          <w:p w:rsidR="00F4050C" w:rsidRPr="00411A62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Architektura środowiska i aplikacji mobilnych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 xml:space="preserve">Wykorzystanie smartfonów </w:t>
            </w:r>
            <w:r>
              <w:rPr>
                <w:color w:val="000000"/>
              </w:rPr>
              <w:t>i tabletów w procesie nauczania, część 1</w:t>
            </w:r>
          </w:p>
          <w:p w:rsidR="00F4050C" w:rsidRPr="00093FC5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 xml:space="preserve">Wykorzystanie smartfonów </w:t>
            </w:r>
            <w:r>
              <w:rPr>
                <w:color w:val="000000"/>
              </w:rPr>
              <w:t>i tabletów w procesie nauczania, część 2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Edukacja mobilna w ujęciu lokalnym i zdalnym</w:t>
            </w:r>
          </w:p>
          <w:p w:rsidR="00F4050C" w:rsidRPr="00093FC5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Współczesne zmiany w sposobie konsumpcji treści wynikające z upowszechnienia się technologii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Projektowanie materiałów edukacyjnych dla środowiska mobilnego, cześć 1</w:t>
            </w:r>
          </w:p>
          <w:p w:rsidR="0084023E" w:rsidRP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Projektowanie materiałów edukacyjnych dla środowiska mobilnego, cześć 2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Wy</w:t>
      </w:r>
      <w:r>
        <w:rPr>
          <w:rFonts w:ascii="Arial" w:hAnsi="Arial" w:cs="Arial"/>
          <w:sz w:val="22"/>
          <w:szCs w:val="22"/>
        </w:rPr>
        <w:t>kaz</w:t>
      </w:r>
      <w:proofErr w:type="spellEnd"/>
      <w:r>
        <w:rPr>
          <w:rFonts w:ascii="Arial" w:hAnsi="Arial" w:cs="Arial"/>
          <w:sz w:val="22"/>
          <w:szCs w:val="22"/>
        </w:rPr>
        <w:t xml:space="preserve"> literatury podstawowej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 w:rsidRPr="004A2E35">
        <w:trPr>
          <w:trHeight w:val="1098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</w:pPr>
          </w:p>
          <w:p w:rsidR="0084023E" w:rsidRPr="004A2E35" w:rsidRDefault="004A2E35" w:rsidP="004A2E35">
            <w:pPr>
              <w:numPr>
                <w:ilvl w:val="1"/>
                <w:numId w:val="2"/>
              </w:numPr>
              <w:rPr>
                <w:lang w:val="en-GB"/>
              </w:rPr>
            </w:pPr>
            <w:proofErr w:type="spellStart"/>
            <w:r w:rsidRPr="00DC377F">
              <w:rPr>
                <w:rFonts w:ascii="Tahoma" w:eastAsia="Tahoma" w:hAnsi="Tahoma" w:cs="Tahoma"/>
                <w:bCs/>
                <w:sz w:val="20"/>
                <w:szCs w:val="20"/>
                <w:lang w:val="en-US"/>
              </w:rPr>
              <w:t>Kukulska-Hulme</w:t>
            </w:r>
            <w:proofErr w:type="spellEnd"/>
            <w:r w:rsidRPr="00DC377F">
              <w:rPr>
                <w:rFonts w:ascii="Tahoma" w:eastAsia="Tahoma" w:hAnsi="Tahoma" w:cs="Tahoma"/>
                <w:bCs/>
                <w:sz w:val="20"/>
                <w:szCs w:val="20"/>
                <w:lang w:val="en-US"/>
              </w:rPr>
              <w:t xml:space="preserve">, Norris, L. and Donohue, J. (2015). </w:t>
            </w:r>
            <w:r w:rsidRPr="004A2E35">
              <w:rPr>
                <w:rFonts w:ascii="Tahoma" w:eastAsia="Tahoma" w:hAnsi="Tahoma" w:cs="Tahoma"/>
                <w:bCs/>
                <w:i/>
                <w:sz w:val="20"/>
                <w:szCs w:val="20"/>
                <w:lang w:val="en-GB"/>
              </w:rPr>
              <w:t>Mobile pedagogy</w:t>
            </w:r>
            <w:r>
              <w:rPr>
                <w:rFonts w:ascii="Tahoma" w:eastAsia="Tahoma" w:hAnsi="Tahoma" w:cs="Tahoma"/>
                <w:bCs/>
                <w:i/>
                <w:sz w:val="20"/>
                <w:szCs w:val="20"/>
                <w:lang w:val="en-GB"/>
              </w:rPr>
              <w:t xml:space="preserve"> for English Language Teaching: a guide for teachers. </w:t>
            </w:r>
            <w:r>
              <w:rPr>
                <w:rFonts w:ascii="Tahoma" w:eastAsia="Tahoma" w:hAnsi="Tahoma" w:cs="Tahoma"/>
                <w:bCs/>
                <w:sz w:val="20"/>
                <w:szCs w:val="20"/>
                <w:lang w:val="en-GB"/>
              </w:rPr>
              <w:t>London: British Council.</w:t>
            </w:r>
          </w:p>
        </w:tc>
      </w:tr>
    </w:tbl>
    <w:p w:rsidR="0084023E" w:rsidRPr="004A2E35" w:rsidRDefault="0084023E">
      <w:pPr>
        <w:rPr>
          <w:lang w:val="en-GB"/>
        </w:rPr>
      </w:pPr>
    </w:p>
    <w:p w:rsidR="0084023E" w:rsidRPr="004A2E35" w:rsidRDefault="0084023E">
      <w:pPr>
        <w:rPr>
          <w:rFonts w:ascii="Arial" w:hAnsi="Arial" w:cs="Arial"/>
          <w:sz w:val="22"/>
          <w:szCs w:val="16"/>
        </w:rPr>
      </w:pPr>
      <w:r w:rsidRPr="004A2E35">
        <w:rPr>
          <w:rFonts w:ascii="Arial" w:hAnsi="Arial" w:cs="Arial"/>
          <w:sz w:val="22"/>
          <w:szCs w:val="16"/>
        </w:rPr>
        <w:t>Wykaz literatury uzupełniającej</w:t>
      </w:r>
    </w:p>
    <w:p w:rsidR="0084023E" w:rsidRPr="004A2E35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 w:rsidRPr="00DC377F">
        <w:trPr>
          <w:trHeight w:val="1112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A2E35" w:rsidRDefault="004A2E35" w:rsidP="004A2E35">
            <w:pPr>
              <w:pStyle w:val="Default"/>
            </w:pPr>
          </w:p>
          <w:p w:rsidR="0084023E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3"/>
                <w:szCs w:val="23"/>
                <w:lang w:val="en-GB"/>
              </w:rPr>
              <w:t xml:space="preserve">Beatty, K.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>Beyond the classroom: Mobile learning the wider world</w:t>
            </w:r>
            <w:r w:rsidRPr="004A2E35">
              <w:rPr>
                <w:sz w:val="23"/>
                <w:szCs w:val="23"/>
                <w:lang w:val="en-GB"/>
              </w:rPr>
              <w:t>. 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proofErr w:type="spellStart"/>
            <w:r w:rsidRPr="004A2E35">
              <w:rPr>
                <w:sz w:val="22"/>
                <w:szCs w:val="22"/>
                <w:lang w:val="en-GB"/>
              </w:rPr>
              <w:t>Kukulska</w:t>
            </w:r>
            <w:proofErr w:type="spellEnd"/>
            <w:r w:rsidRPr="004A2E35">
              <w:rPr>
                <w:sz w:val="22"/>
                <w:szCs w:val="22"/>
                <w:lang w:val="en-GB"/>
              </w:rPr>
              <w:t xml:space="preserve">-Hulme, A. (2013). </w:t>
            </w:r>
            <w:r w:rsidRPr="004A2E35">
              <w:rPr>
                <w:i/>
                <w:iCs/>
                <w:sz w:val="22"/>
                <w:szCs w:val="22"/>
                <w:lang w:val="en-GB"/>
              </w:rPr>
              <w:t xml:space="preserve">Re-skilling language learners for a mobile world. </w:t>
            </w:r>
            <w:r w:rsidRPr="004A2E35">
              <w:rPr>
                <w:sz w:val="22"/>
                <w:szCs w:val="22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2"/>
                <w:szCs w:val="22"/>
                <w:lang w:val="en-GB"/>
              </w:rPr>
              <w:t xml:space="preserve">Stockwell, G., &amp; Hubbard, P. (2013). </w:t>
            </w:r>
            <w:r w:rsidRPr="004A2E35">
              <w:rPr>
                <w:i/>
                <w:iCs/>
                <w:sz w:val="22"/>
                <w:szCs w:val="22"/>
                <w:lang w:val="en-GB"/>
              </w:rPr>
              <w:t xml:space="preserve">Some emerging principles for mobile-assisted language learning. </w:t>
            </w:r>
            <w:r w:rsidRPr="004A2E35">
              <w:rPr>
                <w:sz w:val="22"/>
                <w:szCs w:val="22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proofErr w:type="spellStart"/>
            <w:r w:rsidRPr="004A2E35">
              <w:rPr>
                <w:sz w:val="23"/>
                <w:szCs w:val="23"/>
                <w:lang w:val="en-GB"/>
              </w:rPr>
              <w:t>Traxler</w:t>
            </w:r>
            <w:proofErr w:type="spellEnd"/>
            <w:r w:rsidRPr="004A2E35">
              <w:rPr>
                <w:sz w:val="23"/>
                <w:szCs w:val="23"/>
                <w:lang w:val="en-GB"/>
              </w:rPr>
              <w:t xml:space="preserve">, J.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 xml:space="preserve">Mobile learning for languages: Can the past speak to the future? </w:t>
            </w:r>
            <w:r w:rsidRPr="004A2E35">
              <w:rPr>
                <w:sz w:val="23"/>
                <w:szCs w:val="23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proofErr w:type="spellStart"/>
            <w:r w:rsidRPr="004A2E35">
              <w:rPr>
                <w:sz w:val="23"/>
                <w:szCs w:val="23"/>
                <w:lang w:val="en-GB"/>
              </w:rPr>
              <w:t>Hockly</w:t>
            </w:r>
            <w:proofErr w:type="spellEnd"/>
            <w:r w:rsidRPr="004A2E35">
              <w:rPr>
                <w:sz w:val="23"/>
                <w:szCs w:val="23"/>
                <w:lang w:val="en-GB"/>
              </w:rPr>
              <w:t xml:space="preserve">, N.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 xml:space="preserve">Designer learning: The teacher as designer of mobile-based classroom learning experiences. </w:t>
            </w:r>
            <w:r w:rsidRPr="004A2E35">
              <w:rPr>
                <w:sz w:val="23"/>
                <w:szCs w:val="23"/>
                <w:lang w:val="en-GB"/>
              </w:rPr>
              <w:t>Monterey, CA: The International Research Foundation for English Language Education.</w:t>
            </w:r>
          </w:p>
        </w:tc>
      </w:tr>
    </w:tbl>
    <w:p w:rsidR="0084023E" w:rsidRPr="004A2E35" w:rsidRDefault="0084023E">
      <w:pPr>
        <w:rPr>
          <w:lang w:val="en-GB"/>
        </w:rPr>
      </w:pPr>
    </w:p>
    <w:p w:rsidR="0084023E" w:rsidRPr="004A2E35" w:rsidRDefault="0084023E">
      <w:pPr>
        <w:rPr>
          <w:rFonts w:ascii="Arial" w:hAnsi="Arial" w:cs="Arial"/>
          <w:sz w:val="22"/>
          <w:szCs w:val="16"/>
          <w:lang w:val="en-GB"/>
        </w:rPr>
      </w:pPr>
    </w:p>
    <w:p w:rsidR="00DC377F" w:rsidRDefault="00DC377F">
      <w:pPr>
        <w:pStyle w:val="BalloonText1"/>
        <w:rPr>
          <w:rFonts w:ascii="Arial" w:hAnsi="Arial" w:cs="Arial"/>
          <w:sz w:val="22"/>
        </w:rPr>
      </w:pPr>
    </w:p>
    <w:p w:rsidR="00DC377F" w:rsidRDefault="00DC377F">
      <w:pPr>
        <w:pStyle w:val="BalloonText1"/>
        <w:rPr>
          <w:rFonts w:ascii="Arial" w:hAnsi="Arial" w:cs="Arial"/>
          <w:sz w:val="22"/>
        </w:rPr>
      </w:pPr>
    </w:p>
    <w:p w:rsidR="0084023E" w:rsidRDefault="0084023E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84023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4023E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DC37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84023E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4023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DC37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4023E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DC377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  <w:bookmarkStart w:id="0" w:name="_GoBack"/>
            <w:bookmarkEnd w:id="0"/>
          </w:p>
        </w:tc>
      </w:tr>
      <w:tr w:rsidR="0084023E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8402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4023E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4023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84023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Pr="001C112B" w:rsidRDefault="00F4050C" w:rsidP="001C112B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112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84023E" w:rsidRDefault="0084023E">
      <w:pPr>
        <w:pStyle w:val="BalloonText1"/>
      </w:pPr>
    </w:p>
    <w:sectPr w:rsidR="0084023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2B" w:rsidRDefault="0003342B">
      <w:r>
        <w:separator/>
      </w:r>
    </w:p>
  </w:endnote>
  <w:endnote w:type="continuationSeparator" w:id="0">
    <w:p w:rsidR="0003342B" w:rsidRDefault="0003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C377F">
      <w:rPr>
        <w:noProof/>
      </w:rPr>
      <w:t>3</w:t>
    </w:r>
    <w:r>
      <w:fldChar w:fldCharType="end"/>
    </w:r>
  </w:p>
  <w:p w:rsidR="0084023E" w:rsidRDefault="008402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2B" w:rsidRDefault="0003342B">
      <w:r>
        <w:separator/>
      </w:r>
    </w:p>
  </w:footnote>
  <w:footnote w:type="continuationSeparator" w:id="0">
    <w:p w:rsidR="0003342B" w:rsidRDefault="0003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9F"/>
    <w:rsid w:val="0003342B"/>
    <w:rsid w:val="0008639F"/>
    <w:rsid w:val="001340BA"/>
    <w:rsid w:val="00147AF0"/>
    <w:rsid w:val="001C112B"/>
    <w:rsid w:val="0024634E"/>
    <w:rsid w:val="002C41DD"/>
    <w:rsid w:val="002F2969"/>
    <w:rsid w:val="003118A8"/>
    <w:rsid w:val="003B06CF"/>
    <w:rsid w:val="00443493"/>
    <w:rsid w:val="00454061"/>
    <w:rsid w:val="00471ADC"/>
    <w:rsid w:val="004A2E35"/>
    <w:rsid w:val="004E31E7"/>
    <w:rsid w:val="0054578B"/>
    <w:rsid w:val="005B5965"/>
    <w:rsid w:val="00617452"/>
    <w:rsid w:val="006D3E8A"/>
    <w:rsid w:val="00740B95"/>
    <w:rsid w:val="0084023E"/>
    <w:rsid w:val="008C70B8"/>
    <w:rsid w:val="00911A34"/>
    <w:rsid w:val="00A57EDA"/>
    <w:rsid w:val="00BA2CB3"/>
    <w:rsid w:val="00BC5D44"/>
    <w:rsid w:val="00BD12F0"/>
    <w:rsid w:val="00D539B6"/>
    <w:rsid w:val="00D7065B"/>
    <w:rsid w:val="00DC377F"/>
    <w:rsid w:val="00E31E31"/>
    <w:rsid w:val="00F1454E"/>
    <w:rsid w:val="00F4050C"/>
    <w:rsid w:val="00FB69D4"/>
    <w:rsid w:val="00FC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basedOn w:val="TekstkomentarzaZnak"/>
  </w:style>
  <w:style w:type="character" w:styleId="Hipercze">
    <w:name w:val="Hyperlink"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ormalWeb1">
    <w:name w:val="Normal (Web)1"/>
    <w:basedOn w:val="Normalny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customStyle="1" w:styleId="Default">
    <w:name w:val="Default"/>
    <w:rsid w:val="004A2E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A2E35"/>
    <w:pPr>
      <w:ind w:left="708"/>
    </w:pPr>
  </w:style>
  <w:style w:type="paragraph" w:customStyle="1" w:styleId="NormalnyWeb1">
    <w:name w:val="Normalny (Web)1"/>
    <w:basedOn w:val="Normalny"/>
    <w:rsid w:val="00F4050C"/>
    <w:pPr>
      <w:widowControl/>
      <w:suppressAutoHyphens w:val="0"/>
      <w:autoSpaceDE/>
      <w:spacing w:before="10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basedOn w:val="TekstkomentarzaZnak"/>
  </w:style>
  <w:style w:type="character" w:styleId="Hipercze">
    <w:name w:val="Hyperlink"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ormalWeb1">
    <w:name w:val="Normal (Web)1"/>
    <w:basedOn w:val="Normalny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customStyle="1" w:styleId="Default">
    <w:name w:val="Default"/>
    <w:rsid w:val="004A2E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A2E35"/>
    <w:pPr>
      <w:ind w:left="708"/>
    </w:pPr>
  </w:style>
  <w:style w:type="paragraph" w:customStyle="1" w:styleId="NormalnyWeb1">
    <w:name w:val="Normalny (Web)1"/>
    <w:basedOn w:val="Normalny"/>
    <w:rsid w:val="00F4050C"/>
    <w:pPr>
      <w:widowControl/>
      <w:suppressAutoHyphens w:val="0"/>
      <w:autoSpaceDE/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6280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Sil-art Rycho444</Company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2020-10-08T19:55:00Z</dcterms:created>
  <dcterms:modified xsi:type="dcterms:W3CDTF">2020-10-08T19:55:00Z</dcterms:modified>
</cp:coreProperties>
</file>