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9E" w:rsidRDefault="00D14D92">
      <w:pPr>
        <w:jc w:val="right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Załącznik nr 4 do Zarządzenia Nr…………..</w:t>
      </w:r>
    </w:p>
    <w:p w:rsidR="00A3449E" w:rsidRDefault="00A3449E">
      <w:pPr>
        <w:jc w:val="right"/>
        <w:rPr>
          <w:rFonts w:ascii="Arial" w:eastAsia="Arial" w:hAnsi="Arial" w:cs="Arial"/>
          <w:i/>
          <w:sz w:val="22"/>
          <w:szCs w:val="22"/>
        </w:rPr>
      </w:pPr>
    </w:p>
    <w:p w:rsidR="00A3449E" w:rsidRDefault="00A3449E">
      <w:pPr>
        <w:jc w:val="right"/>
        <w:rPr>
          <w:rFonts w:ascii="Arial" w:eastAsia="Arial" w:hAnsi="Arial" w:cs="Arial"/>
          <w:b/>
        </w:rPr>
      </w:pPr>
    </w:p>
    <w:p w:rsidR="003D6413" w:rsidRDefault="003D6413">
      <w:pPr>
        <w:pStyle w:val="Nagwek1"/>
        <w:rPr>
          <w:rFonts w:ascii="Arial" w:eastAsia="Arial" w:hAnsi="Arial" w:cs="Arial"/>
          <w:b/>
          <w:sz w:val="24"/>
          <w:szCs w:val="24"/>
        </w:rPr>
      </w:pPr>
    </w:p>
    <w:p w:rsidR="00A3449E" w:rsidRDefault="00D14D92">
      <w:pPr>
        <w:pStyle w:val="Nagwek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A3449E" w:rsidRDefault="00A3449E">
      <w:pPr>
        <w:jc w:val="center"/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A3449E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Seminarium magisterskie </w:t>
            </w:r>
            <w:r>
              <w:rPr>
                <w:rFonts w:ascii="Arial" w:eastAsia="Arial" w:hAnsi="Arial" w:cs="Arial"/>
                <w:sz w:val="20"/>
                <w:szCs w:val="20"/>
              </w:rPr>
              <w:t>metodyczne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 rok,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4</w:t>
            </w:r>
          </w:p>
        </w:tc>
      </w:tr>
      <w:tr w:rsidR="00A3449E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seminar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3449E" w:rsidRDefault="00A3449E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3449E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3449E" w:rsidRDefault="00A3449E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3449E" w:rsidRDefault="004F6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</w:tbl>
    <w:p w:rsidR="00A3449E" w:rsidRDefault="00A3449E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3449E"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 hab.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Prof.UP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Joanna Rokita-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Zespół dydaktyczny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Nosidlak</w:t>
            </w:r>
            <w:proofErr w:type="spellEnd"/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Werona Król-Gierat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Yulia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Asotska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-Wierzba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uczenia się</w:t>
      </w:r>
      <w:r w:rsidR="00D14D92">
        <w:rPr>
          <w:rFonts w:ascii="Arial" w:eastAsia="Arial" w:hAnsi="Arial" w:cs="Arial"/>
          <w:sz w:val="22"/>
          <w:szCs w:val="22"/>
        </w:rPr>
        <w:t>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3449E">
        <w:trPr>
          <w:trHeight w:val="1360"/>
        </w:trPr>
        <w:tc>
          <w:tcPr>
            <w:tcW w:w="9640" w:type="dxa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Celem kursu jest przygotowanie studentów do poprawnego napisania – w zgodzie z istniejącymi standardami naukowymi – pracy magisterskiej.</w:t>
            </w:r>
          </w:p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Kurs prowadzony jest w języku angielskim.</w:t>
            </w:r>
          </w:p>
          <w:p w:rsidR="003D6413" w:rsidRP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Pogłębiona wiedza związana z dydaktyką języka angielskiego, ze szczególnym wskazaniem na planowaną tematykę pracy magisterskiej. </w:t>
            </w:r>
          </w:p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3449E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Umiejętność pisania pracy o charakterze naukowym: umiejętność doboru i wykorzystania źródeł naukowych, umiejętność zapisu bibliograficznego, umiejętność logicznego opisu problematyki naukowej.</w:t>
            </w: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Umiejętność krytycznej analizy materiałów naukowych związanych z planowaną tematyką pracy.</w:t>
            </w: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3449E"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</w:p>
    <w:p w:rsidR="00A3449E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Efekty uczenia się</w:t>
      </w:r>
      <w:r w:rsidR="00D14D92">
        <w:rPr>
          <w:rFonts w:ascii="Arial" w:eastAsia="Arial" w:hAnsi="Arial" w:cs="Arial"/>
          <w:sz w:val="22"/>
          <w:szCs w:val="22"/>
        </w:rPr>
        <w:t xml:space="preserve"> 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D6413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6413" w:rsidTr="003D6413">
        <w:trPr>
          <w:trHeight w:val="1014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 posiada pogłębioną i rozszerzoną wiedzę o specyfice przedmiotowej i metodologicznej w zakresie nauczania języka obcego, którą jest w stanie rozwijać i twórczo stosować w działalności profesjonalnej</w:t>
            </w:r>
          </w:p>
        </w:tc>
        <w:tc>
          <w:tcPr>
            <w:tcW w:w="2365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K2_W01</w:t>
            </w:r>
          </w:p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D6413">
        <w:trPr>
          <w:trHeight w:val="540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 zna na poziomie rozszerzonym terminologię i teorię z zakresu teorii przyswajania języków obcych</w:t>
            </w:r>
          </w:p>
        </w:tc>
        <w:tc>
          <w:tcPr>
            <w:tcW w:w="2365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K2_W02</w:t>
            </w:r>
          </w:p>
        </w:tc>
      </w:tr>
      <w:tr w:rsidR="003D6413">
        <w:trPr>
          <w:trHeight w:val="1100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 posiada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K2_W05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D6413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6413" w:rsidTr="003D6413">
        <w:trPr>
          <w:trHeight w:val="746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K2_U01</w:t>
            </w:r>
          </w:p>
        </w:tc>
      </w:tr>
      <w:tr w:rsidR="003D6413">
        <w:trPr>
          <w:trHeight w:val="70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 formułuje i analizuje problemy badawcze w zakresie językoznawstwa stosowanego w sposób pogłębiony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K2_U02</w:t>
            </w:r>
          </w:p>
        </w:tc>
      </w:tr>
      <w:tr w:rsidR="003D6413" w:rsidTr="003D6413">
        <w:trPr>
          <w:trHeight w:val="101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 samodzielnie zdobywa wiedzę i rozwija umiejętności badawcze oraz podejmuje autonomiczne działania zmierzające do rozwijania zdolności i kierowania własną karierą zawodową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K2_U03</w:t>
            </w:r>
          </w:p>
        </w:tc>
      </w:tr>
      <w:tr w:rsidR="003D6413">
        <w:trPr>
          <w:trHeight w:val="84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 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K2_06</w:t>
            </w:r>
          </w:p>
        </w:tc>
      </w:tr>
      <w:tr w:rsidR="003D6413" w:rsidTr="003D6413">
        <w:trPr>
          <w:trHeight w:val="1023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 formułuje krytyczne opinie o wynikach badań dydaktycznych na podstawie wiedzy naukowej i doświadczenia oraz prezentuje opracowania krytyczne w różnych formach i w różnych mediach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K2_07</w:t>
            </w:r>
          </w:p>
        </w:tc>
      </w:tr>
      <w:tr w:rsidR="003D6413">
        <w:trPr>
          <w:trHeight w:val="84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 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K2_09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60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5280"/>
        <w:gridCol w:w="2385"/>
      </w:tblGrid>
      <w:tr w:rsidR="003D6413">
        <w:trPr>
          <w:trHeight w:val="800"/>
        </w:trPr>
        <w:tc>
          <w:tcPr>
            <w:tcW w:w="1995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0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8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D6413">
        <w:trPr>
          <w:trHeight w:val="40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 rozumie znaczenie wiedzy w rozwiązywaniu problemów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K2_01</w:t>
            </w:r>
          </w:p>
        </w:tc>
      </w:tr>
      <w:tr w:rsidR="003D6413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 prawidłowo identyfikuje i rozstrzyga problemy związane z wykonywaniem zawodu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K2_02</w:t>
            </w:r>
          </w:p>
        </w:tc>
      </w:tr>
      <w:tr w:rsidR="003D6413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 krytycznie ocenia odbierane treści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K2_04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38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0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449E" w:rsidTr="003D6413">
        <w:trPr>
          <w:trHeight w:val="420"/>
        </w:trPr>
        <w:tc>
          <w:tcPr>
            <w:tcW w:w="9638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Organizacja</w:t>
            </w:r>
          </w:p>
        </w:tc>
      </w:tr>
      <w:tr w:rsidR="00A3449E" w:rsidTr="003D6413">
        <w:trPr>
          <w:trHeight w:val="640"/>
        </w:trPr>
        <w:tc>
          <w:tcPr>
            <w:tcW w:w="1609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A3449E" w:rsidTr="003D6413">
        <w:trPr>
          <w:trHeight w:val="460"/>
        </w:trPr>
        <w:tc>
          <w:tcPr>
            <w:tcW w:w="1609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3449E" w:rsidTr="003D6413">
        <w:trPr>
          <w:trHeight w:val="480"/>
        </w:trPr>
        <w:tc>
          <w:tcPr>
            <w:tcW w:w="1609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449E" w:rsidRDefault="00AD5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780"/>
        </w:trPr>
        <w:tc>
          <w:tcPr>
            <w:tcW w:w="9622" w:type="dxa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Konwersatorium; dyskusje nt. przeczytanych zagadnień.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Prezentacje planu badań i ich ocena.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W okresie zdalnego nauczania w czasie epidemii: Zajęcia odbywają się w trybie synchronicznym online, na platformie MS </w:t>
            </w:r>
            <w:proofErr w:type="spellStart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 Materiały przekazywane są studentom za pośrednictwem poczty elektronicznej. Studenci zobowiązani są do aktywnego uczestnictwa w zajęciach online. Studenci oddają prace za pośrednictwem poczty elektronicznej. </w:t>
            </w: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Formy sprawdzania efektów </w:t>
      </w:r>
      <w:r>
        <w:rPr>
          <w:rFonts w:ascii="Arial" w:eastAsia="Arial" w:hAnsi="Arial" w:cs="Arial"/>
          <w:sz w:val="22"/>
          <w:szCs w:val="22"/>
        </w:rPr>
        <w:t>uczenia się</w:t>
      </w:r>
    </w:p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3449E" w:rsidTr="003D6413">
        <w:trPr>
          <w:cantSplit/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449E" w:rsidRDefault="00A3449E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</w:tbl>
    <w:p w:rsidR="00A3449E" w:rsidRDefault="00A3449E" w:rsidP="003D641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A3449E" w:rsidP="003D641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3449E" w:rsidRPr="003D6413" w:rsidRDefault="00D14D92" w:rsidP="003D6413">
            <w:pPr>
              <w:spacing w:before="57" w:after="57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Warunkiem uzyskania pozytywnej oceny jest </w:t>
            </w:r>
            <w:r w:rsidR="004F6892">
              <w:rPr>
                <w:rFonts w:ascii="Arial" w:eastAsia="Arial" w:hAnsi="Arial" w:cs="Arial"/>
                <w:sz w:val="22"/>
                <w:szCs w:val="22"/>
              </w:rPr>
              <w:t>postęp w pisaniu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pracy. </w:t>
            </w:r>
            <w:r w:rsidR="003D6413">
              <w:rPr>
                <w:rFonts w:ascii="Arial" w:eastAsia="Arial" w:hAnsi="Arial" w:cs="Arial"/>
                <w:color w:val="FF0000"/>
                <w:sz w:val="22"/>
                <w:szCs w:val="22"/>
              </w:rPr>
              <w:t>Studenci oddają prace za pośrednictwem poczty elektronicznej. Prace odsyłane są po poprawieniu ta sama drogą. Student zobowiązany jest do poprawy błędów i odniesienia się do komentarzy.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 w:rsidTr="003D6413">
        <w:trPr>
          <w:trHeight w:val="759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</w:rPr>
            </w:pPr>
          </w:p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Treści merytoryczne (wykaz tematów)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 w:rsidTr="003D6413">
        <w:trPr>
          <w:trHeight w:val="873"/>
        </w:trPr>
        <w:tc>
          <w:tcPr>
            <w:tcW w:w="9622" w:type="dxa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model pracy naukowej (budowa, podział treści, kolejność rozdziałów)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problematyka merytoryczna związana z wybranym przez studenta tematem pracy</w:t>
            </w:r>
          </w:p>
          <w:p w:rsidR="00A3449E" w:rsidRPr="003D6413" w:rsidRDefault="00D14D92" w:rsidP="003D6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konstrukcja pracy badawczej (pytania badawcze, próba, narzędzia badawcze, procedury)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500"/>
        </w:trPr>
        <w:tc>
          <w:tcPr>
            <w:tcW w:w="9622" w:type="dxa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Indywidualnie – w oparciu o wybrany przez studenta temat pracy 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560"/>
        </w:trPr>
        <w:tc>
          <w:tcPr>
            <w:tcW w:w="9622" w:type="dxa"/>
          </w:tcPr>
          <w:p w:rsidR="00A3449E" w:rsidRDefault="00D14D92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  <w:bookmarkStart w:id="0" w:name="_gjdgxs" w:colFirst="0" w:colLast="0"/>
      <w:bookmarkEnd w:id="0"/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A3449E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A3449E" w:rsidRDefault="00A3449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3449E" w:rsidRDefault="00AD5A37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A3449E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449E" w:rsidRDefault="00D14D92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449E" w:rsidRDefault="00AD5A37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  <w:bookmarkStart w:id="1" w:name="_GoBack"/>
            <w:bookmarkEnd w:id="1"/>
          </w:p>
        </w:tc>
      </w:tr>
      <w:tr w:rsidR="00A3449E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3449E" w:rsidRDefault="004F68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D14D9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A3449E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pracy pisemnej dyplomowej</w:t>
            </w:r>
          </w:p>
        </w:tc>
        <w:tc>
          <w:tcPr>
            <w:tcW w:w="1066" w:type="dxa"/>
            <w:vAlign w:val="center"/>
          </w:tcPr>
          <w:p w:rsidR="00A3449E" w:rsidRDefault="004F68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30j0zll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D14D9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A3449E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3449E" w:rsidRDefault="00A3449E" w:rsidP="009336FF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449E" w:rsidRDefault="00A3449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3449E" w:rsidRDefault="004F68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</w:tr>
      <w:tr w:rsidR="00A3449E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3449E" w:rsidRDefault="004F6892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A3449E"/>
    <w:sectPr w:rsidR="00A344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CB8" w:rsidRDefault="00D04CB8">
      <w:r>
        <w:separator/>
      </w:r>
    </w:p>
  </w:endnote>
  <w:endnote w:type="continuationSeparator" w:id="0">
    <w:p w:rsidR="00D04CB8" w:rsidRDefault="00D0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D14D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D5A37">
      <w:rPr>
        <w:noProof/>
        <w:color w:val="000000"/>
      </w:rPr>
      <w:t>2</w:t>
    </w:r>
    <w:r>
      <w:rPr>
        <w:color w:val="000000"/>
      </w:rPr>
      <w:fldChar w:fldCharType="end"/>
    </w:r>
  </w:p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CB8" w:rsidRDefault="00D04CB8">
      <w:r>
        <w:separator/>
      </w:r>
    </w:p>
  </w:footnote>
  <w:footnote w:type="continuationSeparator" w:id="0">
    <w:p w:rsidR="00D04CB8" w:rsidRDefault="00D04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449E"/>
    <w:rsid w:val="000534DC"/>
    <w:rsid w:val="0020768C"/>
    <w:rsid w:val="003D6413"/>
    <w:rsid w:val="004F6892"/>
    <w:rsid w:val="007510D4"/>
    <w:rsid w:val="009336FF"/>
    <w:rsid w:val="00A3449E"/>
    <w:rsid w:val="00AD5A37"/>
    <w:rsid w:val="00D04CB8"/>
    <w:rsid w:val="00D1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Kowalski Ryszard</cp:lastModifiedBy>
  <cp:revision>4</cp:revision>
  <dcterms:created xsi:type="dcterms:W3CDTF">2020-10-01T11:46:00Z</dcterms:created>
  <dcterms:modified xsi:type="dcterms:W3CDTF">2020-10-08T19:04:00Z</dcterms:modified>
</cp:coreProperties>
</file>