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C94" w:rsidRPr="00291972" w:rsidRDefault="006C5C94" w:rsidP="006C5C94">
      <w:pPr>
        <w:autoSpaceDE/>
        <w:autoSpaceDN w:val="0"/>
        <w:jc w:val="right"/>
        <w:rPr>
          <w:i/>
        </w:rPr>
      </w:pPr>
      <w:r w:rsidRPr="00291972">
        <w:rPr>
          <w:i/>
        </w:rPr>
        <w:t>Załącznik nr 4 do Zarządzenia Nr…………..</w:t>
      </w:r>
    </w:p>
    <w:p w:rsidR="006C5C94" w:rsidRPr="00291972" w:rsidRDefault="006C5C94" w:rsidP="006C5C94">
      <w:pPr>
        <w:autoSpaceDE/>
        <w:autoSpaceDN w:val="0"/>
        <w:jc w:val="right"/>
        <w:rPr>
          <w:i/>
        </w:rPr>
      </w:pPr>
    </w:p>
    <w:p w:rsidR="006C5C94" w:rsidRPr="00291972" w:rsidRDefault="006C5C94" w:rsidP="006C5C94">
      <w:pPr>
        <w:autoSpaceDE/>
        <w:autoSpaceDN w:val="0"/>
        <w:jc w:val="right"/>
        <w:rPr>
          <w:b/>
          <w:bCs/>
        </w:rPr>
      </w:pPr>
    </w:p>
    <w:p w:rsidR="006C5C94" w:rsidRPr="00291972" w:rsidRDefault="006C5C94" w:rsidP="006C5C94">
      <w:pPr>
        <w:pStyle w:val="Nagwek1"/>
        <w:rPr>
          <w:rFonts w:ascii="Times New Roman" w:hAnsi="Times New Roman"/>
          <w:sz w:val="24"/>
          <w:szCs w:val="24"/>
        </w:rPr>
      </w:pPr>
      <w:r w:rsidRPr="00291972"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6C5C94" w:rsidRPr="00291972" w:rsidRDefault="006C5C94" w:rsidP="006C5C94">
      <w:pPr>
        <w:autoSpaceDE/>
        <w:autoSpaceDN w:val="0"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C5C94" w:rsidRPr="0029197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C5C94" w:rsidRPr="00291972" w:rsidRDefault="006C5C94">
            <w:pPr>
              <w:autoSpaceDE/>
              <w:autoSpaceDN w:val="0"/>
              <w:spacing w:before="57" w:after="57"/>
              <w:jc w:val="center"/>
            </w:pPr>
            <w:r w:rsidRPr="00291972"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D2565">
            <w:pPr>
              <w:pStyle w:val="Zawartotabeli"/>
              <w:spacing w:before="60" w:after="60"/>
              <w:jc w:val="center"/>
            </w:pPr>
            <w:r w:rsidRPr="00291972">
              <w:t xml:space="preserve">Komunikacja interpersonalna </w:t>
            </w:r>
          </w:p>
          <w:p w:rsidR="006C5C94" w:rsidRPr="00291972" w:rsidRDefault="006C5C94">
            <w:pPr>
              <w:pStyle w:val="Zawartotabeli"/>
              <w:spacing w:before="60" w:after="60"/>
              <w:jc w:val="center"/>
            </w:pPr>
          </w:p>
          <w:p w:rsidR="006C5C94" w:rsidRPr="00291972" w:rsidRDefault="006C5C94">
            <w:pPr>
              <w:pStyle w:val="Zawartotabeli"/>
              <w:spacing w:before="60" w:after="60"/>
            </w:pPr>
          </w:p>
        </w:tc>
      </w:tr>
      <w:tr w:rsidR="006C5C94" w:rsidRPr="0029197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C5C94" w:rsidRPr="00291972" w:rsidRDefault="006C5C94">
            <w:pPr>
              <w:autoSpaceDE/>
              <w:autoSpaceDN w:val="0"/>
              <w:spacing w:before="57" w:after="57"/>
              <w:jc w:val="center"/>
            </w:pPr>
            <w:r w:rsidRPr="00291972"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2F2644" w:rsidP="006D2565">
            <w:pPr>
              <w:pStyle w:val="Zawartotabeli"/>
              <w:spacing w:before="60" w:after="60"/>
              <w:jc w:val="center"/>
            </w:pPr>
            <w:proofErr w:type="spellStart"/>
            <w:r w:rsidRPr="00291972">
              <w:t>Inter</w:t>
            </w:r>
            <w:r w:rsidR="006D2565" w:rsidRPr="00291972">
              <w:t>personal</w:t>
            </w:r>
            <w:proofErr w:type="spellEnd"/>
            <w:r w:rsidR="006D2565" w:rsidRPr="00291972">
              <w:t xml:space="preserve"> </w:t>
            </w:r>
            <w:proofErr w:type="spellStart"/>
            <w:r w:rsidRPr="00291972">
              <w:t>Communication</w:t>
            </w:r>
            <w:proofErr w:type="spellEnd"/>
            <w:r w:rsidR="004830B2" w:rsidRPr="00291972">
              <w:t xml:space="preserve"> </w:t>
            </w:r>
          </w:p>
        </w:tc>
      </w:tr>
    </w:tbl>
    <w:p w:rsidR="006C5C94" w:rsidRPr="00291972" w:rsidRDefault="006C5C94" w:rsidP="006C5C94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C5C94" w:rsidRPr="0029197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C5C94" w:rsidRPr="00291972" w:rsidRDefault="006C5C94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</w:pPr>
            <w:r w:rsidRPr="00291972"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C5C94" w:rsidRPr="00291972" w:rsidRDefault="006C5C94">
            <w:pPr>
              <w:autoSpaceDE/>
              <w:autoSpaceDN w:val="0"/>
              <w:spacing w:before="57" w:after="57"/>
              <w:ind w:left="45"/>
              <w:jc w:val="center"/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C5C94" w:rsidRPr="00291972" w:rsidRDefault="006C5C94">
            <w:pPr>
              <w:autoSpaceDE/>
              <w:autoSpaceDN w:val="0"/>
              <w:spacing w:line="100" w:lineRule="atLeast"/>
              <w:ind w:left="45"/>
              <w:jc w:val="center"/>
            </w:pPr>
            <w:r w:rsidRPr="00291972"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C5C94" w:rsidRPr="00291972" w:rsidRDefault="006320FD">
            <w:pPr>
              <w:pStyle w:val="Zawartotabeli"/>
              <w:spacing w:before="57" w:after="57"/>
              <w:jc w:val="center"/>
            </w:pPr>
            <w:r w:rsidRPr="00291972">
              <w:t>2</w:t>
            </w:r>
          </w:p>
        </w:tc>
      </w:tr>
    </w:tbl>
    <w:p w:rsidR="006C5C94" w:rsidRPr="00291972" w:rsidRDefault="006C5C94" w:rsidP="006C5C94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C5C94" w:rsidRPr="0029197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C5C94" w:rsidRPr="00291972" w:rsidRDefault="006C5C94">
            <w:pPr>
              <w:autoSpaceDE/>
              <w:autoSpaceDN w:val="0"/>
              <w:spacing w:before="57" w:after="57"/>
              <w:ind w:right="2"/>
              <w:jc w:val="center"/>
            </w:pPr>
            <w:r w:rsidRPr="00291972"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61028" w:rsidRPr="00291972" w:rsidRDefault="00161028" w:rsidP="00161028">
            <w:pPr>
              <w:pStyle w:val="Zawartotabeli"/>
              <w:spacing w:before="57" w:after="57"/>
              <w:jc w:val="center"/>
            </w:pPr>
            <w:r w:rsidRPr="00291972">
              <w:t xml:space="preserve">Dr </w:t>
            </w:r>
            <w:r w:rsidR="00CA1F83" w:rsidRPr="00291972">
              <w:t>hab. Joanna Rokita-</w:t>
            </w:r>
            <w:proofErr w:type="spellStart"/>
            <w:r w:rsidR="00CA1F83" w:rsidRPr="00291972">
              <w:t>Jaśkow</w:t>
            </w:r>
            <w:proofErr w:type="spellEnd"/>
          </w:p>
          <w:p w:rsidR="006C5C94" w:rsidRPr="00291972" w:rsidRDefault="006C5C94" w:rsidP="002F2644">
            <w:pPr>
              <w:pStyle w:val="Zawartotabeli"/>
              <w:spacing w:before="57" w:after="57"/>
              <w:jc w:val="center"/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A1F83" w:rsidRDefault="00CA1F83" w:rsidP="00CA1F83">
            <w:pPr>
              <w:pStyle w:val="Zawartotabeli"/>
              <w:spacing w:before="57" w:after="57"/>
              <w:jc w:val="center"/>
            </w:pPr>
            <w:r w:rsidRPr="00291972">
              <w:t>Zespół dydaktyczny</w:t>
            </w:r>
          </w:p>
          <w:p w:rsidR="00291972" w:rsidRPr="00291972" w:rsidRDefault="00291972" w:rsidP="00CA1F83">
            <w:pPr>
              <w:pStyle w:val="Zawartotabeli"/>
              <w:spacing w:before="57" w:after="57"/>
              <w:jc w:val="center"/>
            </w:pPr>
          </w:p>
          <w:p w:rsidR="00623397" w:rsidRPr="00291972" w:rsidRDefault="00291972" w:rsidP="00CA1F83">
            <w:pPr>
              <w:pStyle w:val="Zawartotabeli"/>
              <w:spacing w:before="57" w:after="57"/>
              <w:jc w:val="center"/>
            </w:pPr>
            <w:r w:rsidRPr="00291972">
              <w:t xml:space="preserve">Dr </w:t>
            </w:r>
            <w:proofErr w:type="spellStart"/>
            <w:r w:rsidRPr="00291972">
              <w:t>Yuliya</w:t>
            </w:r>
            <w:proofErr w:type="spellEnd"/>
            <w:r w:rsidRPr="00291972">
              <w:t xml:space="preserve"> </w:t>
            </w:r>
            <w:proofErr w:type="spellStart"/>
            <w:r w:rsidRPr="00291972">
              <w:t>Asotska</w:t>
            </w:r>
            <w:proofErr w:type="spellEnd"/>
            <w:r w:rsidRPr="00291972">
              <w:t>-Wierzba</w:t>
            </w:r>
          </w:p>
          <w:p w:rsidR="006C5C94" w:rsidRPr="00291972" w:rsidRDefault="006C5C94" w:rsidP="00291972">
            <w:pPr>
              <w:pStyle w:val="Zawartotabeli"/>
              <w:spacing w:before="57" w:after="57"/>
              <w:jc w:val="center"/>
            </w:pPr>
          </w:p>
        </w:tc>
      </w:tr>
    </w:tbl>
    <w:p w:rsidR="006C5C94" w:rsidRPr="00291972" w:rsidRDefault="006C5C94" w:rsidP="006C5C94"/>
    <w:p w:rsidR="006C5C94" w:rsidRPr="00291972" w:rsidRDefault="006C5C94" w:rsidP="006C5C94"/>
    <w:p w:rsidR="006C5C94" w:rsidRPr="00291972" w:rsidRDefault="00D4437F" w:rsidP="006C5C94">
      <w:r>
        <w:t>Opis kursu (cele uczenia się</w:t>
      </w:r>
      <w:r w:rsidR="006C5C94" w:rsidRPr="00291972">
        <w:t>)</w:t>
      </w:r>
    </w:p>
    <w:p w:rsidR="006C5C94" w:rsidRPr="00291972" w:rsidRDefault="006C5C94" w:rsidP="006C5C94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C5C94" w:rsidRPr="00291972" w:rsidTr="00D4437F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4437F" w:rsidRDefault="00D4437F" w:rsidP="00D4437F">
            <w:pPr>
              <w:rPr>
                <w:rFonts w:ascii="Arial" w:hAnsi="Arial" w:cs="Arial"/>
                <w:sz w:val="20"/>
                <w:szCs w:val="20"/>
              </w:rPr>
            </w:pPr>
          </w:p>
          <w:p w:rsidR="00D4437F" w:rsidRPr="00E10DCB" w:rsidRDefault="00D4437F" w:rsidP="00D4437F">
            <w:pPr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 xml:space="preserve">W trakcie kursu studenci zapoznają się z cechami komunikacji niewerbalnej  (barwa i ton głosu, gesty, odległość, strój) i ich wpływem na różne aspekty nauczania, takie jak efektywność, dyscyplina, zainteresowanie uczniów, odczuwanie sympatii w stosunku do osoby nauczyciela. Po ukończeniu kursu studenci powinni również posiąść umiejętność krytycznego spojrzenia na własne umiejętności interpersonalne oraz umieć  dokonać korekty niektórych elementów swojego komunikowania niewerbalnego. </w:t>
            </w:r>
          </w:p>
          <w:p w:rsidR="006C5C94" w:rsidRPr="00291972" w:rsidRDefault="00D4437F" w:rsidP="00D4437F">
            <w:pPr>
              <w:pStyle w:val="Zawartotabeli"/>
              <w:snapToGrid w:val="0"/>
              <w:spacing w:before="57" w:after="57"/>
            </w:pPr>
            <w:r w:rsidRPr="00E10DCB">
              <w:rPr>
                <w:rFonts w:ascii="Arial" w:hAnsi="Arial" w:cs="Arial"/>
                <w:color w:val="000000"/>
                <w:sz w:val="20"/>
                <w:szCs w:val="20"/>
              </w:rPr>
              <w:t>Kurs prowadzony jest w języku angielskim.</w:t>
            </w:r>
          </w:p>
          <w:p w:rsidR="006C5C94" w:rsidRPr="00291972" w:rsidRDefault="00A5378C">
            <w:r w:rsidRPr="00291972">
              <w:t xml:space="preserve">      </w:t>
            </w:r>
          </w:p>
        </w:tc>
      </w:tr>
    </w:tbl>
    <w:p w:rsidR="006C5C94" w:rsidRPr="00291972" w:rsidRDefault="006C5C94" w:rsidP="006C5C94"/>
    <w:p w:rsidR="006C5C94" w:rsidRPr="00291972" w:rsidRDefault="006C5C94" w:rsidP="006C5C94"/>
    <w:p w:rsidR="00D4437F" w:rsidRPr="00E10DCB" w:rsidRDefault="00D4437F" w:rsidP="00D4437F">
      <w:pPr>
        <w:ind w:hanging="2"/>
        <w:rPr>
          <w:rFonts w:ascii="Arial" w:hAnsi="Arial" w:cs="Arial"/>
          <w:sz w:val="20"/>
          <w:szCs w:val="20"/>
        </w:rPr>
      </w:pPr>
      <w:r w:rsidRPr="00E10DCB">
        <w:rPr>
          <w:rFonts w:ascii="Arial" w:hAnsi="Arial" w:cs="Arial"/>
          <w:sz w:val="20"/>
          <w:szCs w:val="20"/>
        </w:rPr>
        <w:t>Warunki wstępne</w:t>
      </w:r>
    </w:p>
    <w:p w:rsidR="00D4437F" w:rsidRPr="00E10DCB" w:rsidRDefault="00D4437F" w:rsidP="00D4437F">
      <w:pPr>
        <w:ind w:hanging="2"/>
        <w:rPr>
          <w:rFonts w:ascii="Arial" w:hAnsi="Arial" w:cs="Arial"/>
          <w:sz w:val="20"/>
          <w:szCs w:val="20"/>
        </w:rPr>
      </w:pPr>
    </w:p>
    <w:tbl>
      <w:tblPr>
        <w:tblW w:w="9670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1941"/>
        <w:gridCol w:w="7729"/>
      </w:tblGrid>
      <w:tr w:rsidR="00D4437F" w:rsidRPr="00E10DCB" w:rsidTr="00406C4E">
        <w:trPr>
          <w:trHeight w:val="55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4437F" w:rsidRPr="00E10DCB" w:rsidRDefault="00D4437F" w:rsidP="00406C4E">
            <w:pPr>
              <w:ind w:hanging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4437F" w:rsidRDefault="00D4437F" w:rsidP="00406C4E">
            <w:pPr>
              <w:spacing w:after="20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D4437F" w:rsidRPr="00E10DCB" w:rsidRDefault="00D4437F" w:rsidP="00406C4E">
            <w:pPr>
              <w:spacing w:after="200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>Wiedza dotycząca specyfiki przedmiotowej i metodologicznej w zakresie dydaktyki języka angielskiego, tradycyjnej i zdalnej oraz znajomość terminologii, teorii i metodologii z zakresu  dydaktyki języka angielskiego, tradycyjnej i zdalnej</w:t>
            </w:r>
          </w:p>
        </w:tc>
      </w:tr>
      <w:tr w:rsidR="00D4437F" w:rsidRPr="00E10DCB" w:rsidTr="00406C4E">
        <w:trPr>
          <w:trHeight w:val="577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4437F" w:rsidRPr="00E10DCB" w:rsidRDefault="00D4437F" w:rsidP="00406C4E">
            <w:pPr>
              <w:ind w:hanging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4437F" w:rsidRDefault="00D4437F" w:rsidP="00406C4E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D4437F" w:rsidRPr="00E10DCB" w:rsidRDefault="00D4437F" w:rsidP="00406C4E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>Umiejętność przygotowania i przeprowadzenia lekcji integrującej różne sprawności językowe z wykorzystaniem metod tradycyjnych i zdalnych</w:t>
            </w:r>
          </w:p>
          <w:p w:rsidR="00D4437F" w:rsidRPr="00E10DCB" w:rsidRDefault="00D4437F" w:rsidP="00406C4E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37F" w:rsidRPr="00E10DCB" w:rsidTr="00406C4E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4437F" w:rsidRPr="00E10DCB" w:rsidRDefault="00D4437F" w:rsidP="00406C4E">
            <w:pPr>
              <w:ind w:hanging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4437F" w:rsidRPr="00E10DCB" w:rsidRDefault="00D4437F" w:rsidP="00406C4E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D4437F" w:rsidRDefault="00D4437F" w:rsidP="00406C4E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>Dyd</w:t>
            </w:r>
            <w:r>
              <w:rPr>
                <w:rFonts w:ascii="Arial" w:hAnsi="Arial" w:cs="Arial"/>
                <w:sz w:val="20"/>
                <w:szCs w:val="20"/>
              </w:rPr>
              <w:t>aktyka II-1</w:t>
            </w:r>
          </w:p>
          <w:p w:rsidR="00D4437F" w:rsidRPr="00E10DCB" w:rsidRDefault="00D4437F" w:rsidP="00406C4E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437F" w:rsidRPr="00E10DCB" w:rsidRDefault="00D4437F" w:rsidP="00D4437F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hAnsi="Arial" w:cs="Arial"/>
          <w:color w:val="000000"/>
        </w:rPr>
      </w:pPr>
    </w:p>
    <w:p w:rsidR="006C5C94" w:rsidRPr="00291972" w:rsidRDefault="006C5C94" w:rsidP="006C5C94"/>
    <w:p w:rsidR="006C5C94" w:rsidRPr="00291972" w:rsidRDefault="006C5C94" w:rsidP="006C5C94"/>
    <w:p w:rsidR="00D4437F" w:rsidRDefault="00D4437F" w:rsidP="006C5C94"/>
    <w:p w:rsidR="006C5C94" w:rsidRPr="00D4437F" w:rsidRDefault="006C5C94" w:rsidP="006C5C94">
      <w:pPr>
        <w:rPr>
          <w:rFonts w:ascii="Arial" w:hAnsi="Arial" w:cs="Arial"/>
          <w:sz w:val="20"/>
          <w:szCs w:val="20"/>
        </w:rPr>
      </w:pPr>
      <w:r w:rsidRPr="00D4437F">
        <w:rPr>
          <w:rFonts w:ascii="Arial" w:hAnsi="Arial" w:cs="Arial"/>
          <w:sz w:val="20"/>
          <w:szCs w:val="20"/>
        </w:rPr>
        <w:lastRenderedPageBreak/>
        <w:t xml:space="preserve">Efekty </w:t>
      </w:r>
      <w:r w:rsidR="00D4437F" w:rsidRPr="00D4437F">
        <w:rPr>
          <w:rFonts w:ascii="Arial" w:hAnsi="Arial" w:cs="Arial"/>
          <w:sz w:val="20"/>
          <w:szCs w:val="20"/>
        </w:rPr>
        <w:t>uczenia się</w:t>
      </w:r>
      <w:r w:rsidRPr="00D4437F">
        <w:rPr>
          <w:rFonts w:ascii="Arial" w:hAnsi="Arial" w:cs="Arial"/>
          <w:sz w:val="20"/>
          <w:szCs w:val="20"/>
        </w:rPr>
        <w:t xml:space="preserve"> </w:t>
      </w:r>
    </w:p>
    <w:p w:rsidR="006C5C94" w:rsidRPr="00D4437F" w:rsidRDefault="006C5C94" w:rsidP="006C5C9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5072"/>
        <w:gridCol w:w="2234"/>
      </w:tblGrid>
      <w:tr w:rsidR="006C5C94" w:rsidRPr="00D4437F" w:rsidTr="00D4437F">
        <w:trPr>
          <w:cantSplit/>
          <w:trHeight w:val="930"/>
        </w:trPr>
        <w:tc>
          <w:tcPr>
            <w:tcW w:w="19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C5C94" w:rsidRPr="00D4437F" w:rsidRDefault="006C5C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C5C94" w:rsidRPr="00D4437F" w:rsidRDefault="006C5C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4437F" w:rsidRPr="00D4437F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4437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2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C5C94" w:rsidRPr="00D4437F" w:rsidRDefault="006C5C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5C94" w:rsidRPr="00D4437F" w:rsidTr="00D4437F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D4437F" w:rsidRDefault="006C5C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C5C94" w:rsidRPr="00D4437F" w:rsidRDefault="006C5C94" w:rsidP="00D4437F">
            <w:pPr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W01 zna na poziomie rozszerzonym terminologię z zakresu filologii</w:t>
            </w:r>
          </w:p>
          <w:p w:rsidR="006C5C94" w:rsidRPr="00D4437F" w:rsidRDefault="006C5C94" w:rsidP="00D4437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W02 ma pogłębioną i rozszerzoną wiedzę o specyfice przedmiotowej i metodologicznej w zakresie filologii, którą jest w stanie rozwijać  i twórczo stosować w działalności profesjonalnej</w:t>
            </w:r>
          </w:p>
          <w:p w:rsidR="006C5C94" w:rsidRPr="00D4437F" w:rsidRDefault="006C5C94" w:rsidP="00D4437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W03 ma uporządkowaną pogłębioną wiedzę obejmującą terminologię, teorie i metodologię z zakresu filologii</w:t>
            </w:r>
          </w:p>
          <w:p w:rsidR="006C5C94" w:rsidRPr="00D4437F" w:rsidRDefault="006C5C94" w:rsidP="00D4437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W04 ma uporządkowaną, pogłębioną, prowadzącą do specjalizacji, szczegółową wiedzę z zakresu filologii</w:t>
            </w:r>
          </w:p>
          <w:p w:rsidR="006C5C94" w:rsidRPr="00D4437F" w:rsidRDefault="006C5C94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W05 ma pogłębioną wiedzę o powiązaniach dziedzin nauki i dyscyplin naukowych właściwych dla filologii pozwalającą na integrowanie perspektyw właściwych dla kilku dyscyplin</w:t>
            </w:r>
          </w:p>
        </w:tc>
        <w:tc>
          <w:tcPr>
            <w:tcW w:w="22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C5C94" w:rsidRPr="00D4437F" w:rsidRDefault="00D4437F">
            <w:pPr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K2</w:t>
            </w:r>
            <w:r w:rsidR="006C5C94" w:rsidRPr="00D4437F">
              <w:rPr>
                <w:rFonts w:ascii="Arial" w:hAnsi="Arial" w:cs="Arial"/>
                <w:sz w:val="20"/>
                <w:szCs w:val="20"/>
              </w:rPr>
              <w:t>_W02</w:t>
            </w: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D4437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K2</w:t>
            </w:r>
            <w:r w:rsidR="006C5C94" w:rsidRPr="00D4437F">
              <w:rPr>
                <w:rFonts w:ascii="Arial" w:hAnsi="Arial" w:cs="Arial"/>
                <w:sz w:val="20"/>
                <w:szCs w:val="20"/>
              </w:rPr>
              <w:t>_W01</w:t>
            </w: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D4437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K2</w:t>
            </w:r>
            <w:r w:rsidR="006C5C94" w:rsidRPr="00D4437F">
              <w:rPr>
                <w:rFonts w:ascii="Arial" w:hAnsi="Arial" w:cs="Arial"/>
                <w:sz w:val="20"/>
                <w:szCs w:val="20"/>
              </w:rPr>
              <w:t>_W03</w:t>
            </w: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D4437F" w:rsidRPr="00D4437F" w:rsidRDefault="00D4437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D4437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K2</w:t>
            </w:r>
            <w:r w:rsidR="006C5C94" w:rsidRPr="00D4437F">
              <w:rPr>
                <w:rFonts w:ascii="Arial" w:hAnsi="Arial" w:cs="Arial"/>
                <w:sz w:val="20"/>
                <w:szCs w:val="20"/>
              </w:rPr>
              <w:t>_W04</w:t>
            </w: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D4437F" w:rsidRPr="00D4437F" w:rsidRDefault="00D4437F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D4437F">
            <w:pPr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K2</w:t>
            </w:r>
            <w:r w:rsidR="006C5C94" w:rsidRPr="00D4437F">
              <w:rPr>
                <w:rFonts w:ascii="Arial" w:hAnsi="Arial" w:cs="Arial"/>
                <w:sz w:val="20"/>
                <w:szCs w:val="20"/>
              </w:rPr>
              <w:t>_W05</w:t>
            </w:r>
          </w:p>
        </w:tc>
      </w:tr>
    </w:tbl>
    <w:p w:rsidR="006C5C94" w:rsidRDefault="006C5C94" w:rsidP="006C5C94">
      <w:pPr>
        <w:rPr>
          <w:rFonts w:ascii="Arial" w:hAnsi="Arial" w:cs="Arial"/>
          <w:sz w:val="20"/>
          <w:szCs w:val="20"/>
        </w:rPr>
      </w:pPr>
    </w:p>
    <w:p w:rsidR="00D4437F" w:rsidRDefault="00D4437F" w:rsidP="006C5C94">
      <w:pPr>
        <w:rPr>
          <w:rFonts w:ascii="Arial" w:hAnsi="Arial" w:cs="Arial"/>
          <w:sz w:val="20"/>
          <w:szCs w:val="20"/>
        </w:rPr>
      </w:pPr>
    </w:p>
    <w:p w:rsidR="00D4437F" w:rsidRPr="00D4437F" w:rsidRDefault="00D4437F" w:rsidP="006C5C94">
      <w:pPr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1984"/>
      </w:tblGrid>
      <w:tr w:rsidR="006C5C94" w:rsidRPr="00D4437F" w:rsidTr="00D4437F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C5C94" w:rsidRPr="00D4437F" w:rsidRDefault="006C5C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C5C94" w:rsidRPr="00D4437F" w:rsidRDefault="006C5C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4437F" w:rsidRPr="00D4437F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4437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19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C5C94" w:rsidRPr="00D4437F" w:rsidRDefault="006C5C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5C94" w:rsidRPr="00D4437F" w:rsidTr="00D4437F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D4437F" w:rsidRDefault="006C5C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C5C94" w:rsidRPr="00D4437F" w:rsidRDefault="006C5C94" w:rsidP="00D4437F">
            <w:pPr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U01 potrafi wyszukiwać, analizować, oceniać, selekcjonować i użytkować informację z wykorzystaniem różnych źródeł oraz formułować na tej podstawie krytyczne sądy</w:t>
            </w:r>
          </w:p>
          <w:p w:rsidR="006C5C94" w:rsidRPr="00D4437F" w:rsidRDefault="006C5C94" w:rsidP="00D4437F">
            <w:pPr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U02 umie samodzielnie zdobywać wiedzę i rozwijać umiejętności badawcze oraz podejmować autonomiczne działania zmierzające do rozwijania zdolności i kierowania własną karierą zawodową</w:t>
            </w:r>
          </w:p>
          <w:p w:rsidR="006C5C94" w:rsidRPr="00D4437F" w:rsidRDefault="006C5C94" w:rsidP="00D4437F">
            <w:pPr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U03 posiada umiejętność integrowania wiedzy z różnych dyscyplin związanych z filologią (literaturoznawstwo i językoznawstwo oraz kultura i historia krajów danego obszaru językowego) oraz potrafi ją zastosować w nietypowych sytuacjach zawodowych</w:t>
            </w:r>
          </w:p>
        </w:tc>
        <w:tc>
          <w:tcPr>
            <w:tcW w:w="19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C5C94" w:rsidRPr="00D4437F" w:rsidRDefault="00D4437F">
            <w:pPr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K2</w:t>
            </w:r>
            <w:r w:rsidR="006C5C94" w:rsidRPr="00D4437F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D4437F">
            <w:pPr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K2</w:t>
            </w:r>
            <w:r w:rsidR="006C5C94" w:rsidRPr="00D4437F">
              <w:rPr>
                <w:rFonts w:ascii="Arial" w:hAnsi="Arial" w:cs="Arial"/>
                <w:sz w:val="20"/>
                <w:szCs w:val="20"/>
              </w:rPr>
              <w:t>_U03</w:t>
            </w: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D4437F">
            <w:pPr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K2</w:t>
            </w:r>
            <w:r w:rsidR="006C5C94" w:rsidRPr="00D4437F">
              <w:rPr>
                <w:rFonts w:ascii="Arial" w:hAnsi="Arial" w:cs="Arial"/>
                <w:sz w:val="20"/>
                <w:szCs w:val="20"/>
              </w:rPr>
              <w:t xml:space="preserve"> _U04</w:t>
            </w:r>
          </w:p>
        </w:tc>
      </w:tr>
    </w:tbl>
    <w:p w:rsidR="006C5C94" w:rsidRDefault="006C5C94" w:rsidP="006C5C94">
      <w:pPr>
        <w:rPr>
          <w:rFonts w:ascii="Arial" w:hAnsi="Arial" w:cs="Arial"/>
          <w:sz w:val="20"/>
          <w:szCs w:val="20"/>
        </w:rPr>
      </w:pPr>
    </w:p>
    <w:p w:rsidR="00D4437F" w:rsidRDefault="00D4437F" w:rsidP="006C5C94">
      <w:pPr>
        <w:rPr>
          <w:rFonts w:ascii="Arial" w:hAnsi="Arial" w:cs="Arial"/>
          <w:sz w:val="20"/>
          <w:szCs w:val="20"/>
        </w:rPr>
      </w:pPr>
    </w:p>
    <w:p w:rsidR="00D4437F" w:rsidRPr="00D4437F" w:rsidRDefault="00D4437F" w:rsidP="006C5C9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7"/>
        <w:gridCol w:w="4986"/>
        <w:gridCol w:w="2281"/>
      </w:tblGrid>
      <w:tr w:rsidR="006C5C94" w:rsidRPr="00D4437F" w:rsidTr="00D4437F">
        <w:trPr>
          <w:cantSplit/>
          <w:trHeight w:val="800"/>
        </w:trPr>
        <w:tc>
          <w:tcPr>
            <w:tcW w:w="194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C5C94" w:rsidRPr="00D4437F" w:rsidRDefault="006C5C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C5C94" w:rsidRPr="00D4437F" w:rsidRDefault="006C5C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4437F" w:rsidRPr="00D4437F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4437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2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C5C94" w:rsidRPr="00D4437F" w:rsidRDefault="006C5C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5C94" w:rsidRPr="00D4437F" w:rsidTr="00D4437F">
        <w:trPr>
          <w:cantSplit/>
          <w:trHeight w:val="155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D4437F" w:rsidRDefault="006C5C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C5C94" w:rsidRPr="00D4437F" w:rsidRDefault="006C5C94" w:rsidP="00D4437F">
            <w:pPr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K01</w:t>
            </w:r>
            <w:r w:rsidR="00D4437F" w:rsidRPr="00D443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437F">
              <w:rPr>
                <w:rFonts w:ascii="Arial" w:hAnsi="Arial" w:cs="Arial"/>
                <w:sz w:val="20"/>
                <w:szCs w:val="20"/>
              </w:rPr>
              <w:t>rozumie potrzebę uczenia się przez całe życie, potrafi inspirować i organizować proces uczenia się innych osób</w:t>
            </w:r>
          </w:p>
          <w:p w:rsidR="006C5C94" w:rsidRPr="00D4437F" w:rsidRDefault="006C5C94" w:rsidP="00D4437F">
            <w:pPr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 xml:space="preserve">K02 potrafi współdziałać i pracować w grupie, przyjmując w niej różne role </w:t>
            </w:r>
          </w:p>
        </w:tc>
        <w:tc>
          <w:tcPr>
            <w:tcW w:w="22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C5C94" w:rsidRPr="00D4437F" w:rsidRDefault="00D4437F">
            <w:pPr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K2</w:t>
            </w:r>
            <w:r w:rsidR="006C5C94" w:rsidRPr="00D4437F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6C5C94" w:rsidRPr="00D4437F" w:rsidRDefault="006C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D4437F" w:rsidRPr="00D4437F" w:rsidRDefault="00D4437F">
            <w:pPr>
              <w:rPr>
                <w:rFonts w:ascii="Arial" w:hAnsi="Arial" w:cs="Arial"/>
                <w:sz w:val="20"/>
                <w:szCs w:val="20"/>
              </w:rPr>
            </w:pPr>
          </w:p>
          <w:p w:rsidR="006C5C94" w:rsidRPr="00D4437F" w:rsidRDefault="00D4437F">
            <w:pPr>
              <w:rPr>
                <w:rFonts w:ascii="Arial" w:hAnsi="Arial" w:cs="Arial"/>
                <w:sz w:val="20"/>
                <w:szCs w:val="20"/>
              </w:rPr>
            </w:pPr>
            <w:r w:rsidRPr="00D4437F">
              <w:rPr>
                <w:rFonts w:ascii="Arial" w:hAnsi="Arial" w:cs="Arial"/>
                <w:sz w:val="20"/>
                <w:szCs w:val="20"/>
              </w:rPr>
              <w:t>K2</w:t>
            </w:r>
            <w:r w:rsidR="006C5C94" w:rsidRPr="00D4437F">
              <w:rPr>
                <w:rFonts w:ascii="Arial" w:hAnsi="Arial" w:cs="Arial"/>
                <w:sz w:val="20"/>
                <w:szCs w:val="20"/>
              </w:rPr>
              <w:t>_K02</w:t>
            </w:r>
          </w:p>
        </w:tc>
      </w:tr>
    </w:tbl>
    <w:p w:rsidR="006C5C94" w:rsidRPr="00291972" w:rsidRDefault="006C5C94" w:rsidP="006C5C94"/>
    <w:p w:rsidR="006C5C94" w:rsidRPr="00291972" w:rsidRDefault="006C5C94" w:rsidP="006C5C94"/>
    <w:p w:rsidR="006C5C94" w:rsidRPr="00291972" w:rsidRDefault="006C5C94" w:rsidP="006C5C94"/>
    <w:p w:rsidR="006C5C94" w:rsidRPr="00291972" w:rsidRDefault="006C5C94" w:rsidP="006C5C94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C5C94" w:rsidRPr="00291972" w:rsidTr="00D4437F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ind w:left="45" w:right="137"/>
              <w:jc w:val="center"/>
            </w:pPr>
            <w:r w:rsidRPr="00291972">
              <w:lastRenderedPageBreak/>
              <w:t>Organizacja</w:t>
            </w:r>
          </w:p>
        </w:tc>
      </w:tr>
      <w:tr w:rsidR="006C5C94" w:rsidRPr="00291972" w:rsidTr="00D4437F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  <w:r w:rsidRPr="00291972"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  <w:r w:rsidRPr="00291972">
              <w:t>Wykład</w:t>
            </w:r>
          </w:p>
          <w:p w:rsidR="006C5C94" w:rsidRPr="00291972" w:rsidRDefault="006C5C94">
            <w:pPr>
              <w:pStyle w:val="Zawartotabeli"/>
              <w:spacing w:before="57" w:after="57"/>
              <w:jc w:val="center"/>
            </w:pPr>
            <w:r w:rsidRPr="00291972"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  <w:r w:rsidRPr="00291972">
              <w:t>Ćwiczenia w grupach</w:t>
            </w:r>
          </w:p>
        </w:tc>
      </w:tr>
      <w:tr w:rsidR="006C5C94" w:rsidRPr="00291972" w:rsidTr="00D4437F"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widowControl/>
              <w:suppressAutoHyphens w:val="0"/>
              <w:autoSpaceDE/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widowControl/>
              <w:suppressAutoHyphens w:val="0"/>
              <w:autoSpaceDE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  <w:r w:rsidRPr="00291972"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  <w:r w:rsidRPr="00291972"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  <w:r w:rsidRPr="00291972"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  <w:r w:rsidRPr="00291972"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  <w:r w:rsidRPr="00291972"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  <w:r w:rsidRPr="00291972"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</w:p>
        </w:tc>
      </w:tr>
      <w:tr w:rsidR="006C5C94" w:rsidRPr="00291972" w:rsidTr="00D4437F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  <w:r w:rsidRPr="00291972"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5C94" w:rsidRPr="00291972" w:rsidRDefault="007D5425">
            <w:pPr>
              <w:pStyle w:val="Zawartotabeli"/>
              <w:spacing w:before="57" w:after="57"/>
              <w:jc w:val="center"/>
            </w:pPr>
            <w:r w:rsidRPr="00291972">
              <w:t>9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</w:p>
        </w:tc>
      </w:tr>
    </w:tbl>
    <w:p w:rsidR="006C5C94" w:rsidRPr="00291972" w:rsidRDefault="006C5C94" w:rsidP="006C5C94">
      <w:pPr>
        <w:pStyle w:val="Zawartotabeli"/>
      </w:pPr>
    </w:p>
    <w:p w:rsidR="006C5C94" w:rsidRPr="00291972" w:rsidRDefault="006C5C94" w:rsidP="006C5C94">
      <w:r w:rsidRPr="00291972">
        <w:t>Opis metod prowadzenia zajęć</w:t>
      </w:r>
    </w:p>
    <w:p w:rsidR="006C5C94" w:rsidRPr="00291972" w:rsidRDefault="006C5C94" w:rsidP="006C5C94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6C5C94" w:rsidRPr="00291972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C5C94" w:rsidRDefault="00291972" w:rsidP="00291972">
            <w:pPr>
              <w:pStyle w:val="Zawartotabeli"/>
              <w:jc w:val="both"/>
            </w:pPr>
            <w:r>
              <w:t>Zajęcia prowadzone są</w:t>
            </w:r>
            <w:r w:rsidR="006C5C94" w:rsidRPr="00291972">
              <w:t xml:space="preserve"> metodą dyskusji nad zagadnieniami zawartymi w materiale przeczytanym przez uczestników, wykładu interakcyjnego, prezentacji multimedialnej</w:t>
            </w:r>
            <w:r w:rsidR="006D2565" w:rsidRPr="00291972">
              <w:t xml:space="preserve">. </w:t>
            </w:r>
          </w:p>
          <w:p w:rsidR="00291972" w:rsidRPr="00F866E5" w:rsidRDefault="00291972" w:rsidP="00291972">
            <w:pPr>
              <w:pStyle w:val="Zawartotabeli"/>
              <w:jc w:val="both"/>
              <w:rPr>
                <w:color w:val="FF0000"/>
              </w:rPr>
            </w:pPr>
            <w:r w:rsidRPr="00F866E5">
              <w:rPr>
                <w:color w:val="FF0000"/>
                <w:sz w:val="22"/>
                <w:szCs w:val="22"/>
              </w:rPr>
              <w:t>W okresie zdalnego nauczania w czasie epidemii:</w:t>
            </w:r>
          </w:p>
          <w:p w:rsidR="00291972" w:rsidRPr="00F866E5" w:rsidRDefault="00291972" w:rsidP="00291972">
            <w:pPr>
              <w:pStyle w:val="Zawartotabeli"/>
              <w:jc w:val="both"/>
              <w:rPr>
                <w:color w:val="FF0000"/>
              </w:rPr>
            </w:pPr>
            <w:r w:rsidRPr="00F866E5">
              <w:rPr>
                <w:color w:val="FF0000"/>
                <w:sz w:val="22"/>
                <w:szCs w:val="22"/>
              </w:rPr>
              <w:t xml:space="preserve">Zajęcia odbywają się w trybie synchronicznym online, na platformie </w:t>
            </w:r>
            <w:proofErr w:type="spellStart"/>
            <w:r w:rsidRPr="00F866E5">
              <w:rPr>
                <w:color w:val="FF0000"/>
                <w:sz w:val="22"/>
                <w:szCs w:val="22"/>
              </w:rPr>
              <w:t>MSTeams</w:t>
            </w:r>
            <w:proofErr w:type="spellEnd"/>
            <w:r w:rsidRPr="00F866E5">
              <w:rPr>
                <w:color w:val="FF0000"/>
                <w:sz w:val="22"/>
                <w:szCs w:val="22"/>
              </w:rPr>
              <w:t>/</w:t>
            </w:r>
            <w:proofErr w:type="spellStart"/>
            <w:r w:rsidRPr="00F866E5">
              <w:rPr>
                <w:color w:val="FF0000"/>
                <w:sz w:val="22"/>
                <w:szCs w:val="22"/>
              </w:rPr>
              <w:t>Moodle</w:t>
            </w:r>
            <w:proofErr w:type="spellEnd"/>
            <w:r w:rsidRPr="00F866E5">
              <w:rPr>
                <w:color w:val="FF0000"/>
                <w:sz w:val="22"/>
                <w:szCs w:val="22"/>
              </w:rPr>
              <w:t xml:space="preserve">. </w:t>
            </w:r>
          </w:p>
          <w:p w:rsidR="00291972" w:rsidRPr="00F866E5" w:rsidRDefault="00291972" w:rsidP="00291972">
            <w:pPr>
              <w:pStyle w:val="Zawartotabeli"/>
              <w:jc w:val="both"/>
              <w:rPr>
                <w:color w:val="FF0000"/>
              </w:rPr>
            </w:pPr>
            <w:r w:rsidRPr="00F866E5">
              <w:rPr>
                <w:color w:val="FF0000"/>
                <w:sz w:val="22"/>
                <w:szCs w:val="22"/>
              </w:rPr>
              <w:t xml:space="preserve">Materiały przekazywane są studentom za pośrednictwem: </w:t>
            </w:r>
            <w:proofErr w:type="spellStart"/>
            <w:r w:rsidRPr="00F866E5">
              <w:rPr>
                <w:color w:val="FF0000"/>
                <w:sz w:val="22"/>
                <w:szCs w:val="22"/>
              </w:rPr>
              <w:t>MSTeams</w:t>
            </w:r>
            <w:proofErr w:type="spellEnd"/>
            <w:r w:rsidRPr="00F866E5">
              <w:rPr>
                <w:color w:val="FF0000"/>
                <w:sz w:val="22"/>
                <w:szCs w:val="22"/>
              </w:rPr>
              <w:t xml:space="preserve">, platformy elearningowej </w:t>
            </w:r>
            <w:proofErr w:type="spellStart"/>
            <w:r w:rsidRPr="00F866E5">
              <w:rPr>
                <w:color w:val="FF0000"/>
                <w:sz w:val="22"/>
                <w:szCs w:val="22"/>
              </w:rPr>
              <w:t>Moodle</w:t>
            </w:r>
            <w:proofErr w:type="spellEnd"/>
            <w:r w:rsidRPr="00F866E5">
              <w:rPr>
                <w:color w:val="FF0000"/>
                <w:sz w:val="22"/>
                <w:szCs w:val="22"/>
              </w:rPr>
              <w:t>, e-mail.</w:t>
            </w:r>
          </w:p>
          <w:p w:rsidR="00291972" w:rsidRPr="00291972" w:rsidRDefault="00291972" w:rsidP="00291972">
            <w:pPr>
              <w:pStyle w:val="Zawartotabeli"/>
              <w:jc w:val="both"/>
            </w:pPr>
            <w:r w:rsidRPr="00F866E5">
              <w:rPr>
                <w:color w:val="FF0000"/>
                <w:sz w:val="22"/>
                <w:szCs w:val="22"/>
              </w:rPr>
              <w:t>Studenci zobowiązani są do aktywnego uczestnictwa w zajęciach online.</w:t>
            </w:r>
          </w:p>
        </w:tc>
      </w:tr>
    </w:tbl>
    <w:p w:rsidR="006C5C94" w:rsidRPr="00291972" w:rsidRDefault="006C5C94" w:rsidP="006C5C94">
      <w:pPr>
        <w:pStyle w:val="Zawartotabeli"/>
      </w:pPr>
    </w:p>
    <w:p w:rsidR="006C5C94" w:rsidRDefault="006C5C94" w:rsidP="006C5C94">
      <w:pPr>
        <w:pStyle w:val="Zawartotabeli"/>
      </w:pPr>
      <w:r w:rsidRPr="00291972">
        <w:t xml:space="preserve">Formy sprawdzania efektów </w:t>
      </w:r>
      <w:r w:rsidR="00D4437F">
        <w:t>uczenia się</w:t>
      </w:r>
    </w:p>
    <w:p w:rsidR="00D4437F" w:rsidRPr="00291972" w:rsidRDefault="00D4437F" w:rsidP="006C5C94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5"/>
        <w:gridCol w:w="644"/>
        <w:gridCol w:w="644"/>
        <w:gridCol w:w="643"/>
        <w:gridCol w:w="643"/>
        <w:gridCol w:w="643"/>
        <w:gridCol w:w="643"/>
        <w:gridCol w:w="643"/>
        <w:gridCol w:w="643"/>
        <w:gridCol w:w="553"/>
        <w:gridCol w:w="734"/>
        <w:gridCol w:w="643"/>
        <w:gridCol w:w="643"/>
        <w:gridCol w:w="643"/>
      </w:tblGrid>
      <w:tr w:rsidR="006C5C94" w:rsidRPr="00291972" w:rsidTr="00CB6F13">
        <w:trPr>
          <w:cantSplit/>
          <w:trHeight w:val="1616"/>
        </w:trPr>
        <w:tc>
          <w:tcPr>
            <w:tcW w:w="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  <w:r w:rsidRPr="00291972">
              <w:t>E – 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  <w:r w:rsidRPr="00291972"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  <w:r w:rsidRPr="00291972"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  <w:r w:rsidRPr="00291972"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  <w:r w:rsidRPr="00291972"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  <w:r w:rsidRPr="00291972"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  <w:r w:rsidRPr="00291972"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  <w:r w:rsidRPr="00291972">
              <w:t>Udział w dyskusji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  <w:r w:rsidRPr="00291972">
              <w:t>Referat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  <w:r w:rsidRPr="00291972"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  <w:r w:rsidRPr="00291972"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  <w:r w:rsidRPr="00291972"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C5C94" w:rsidRPr="00291972" w:rsidRDefault="006C5C94">
            <w:pPr>
              <w:ind w:left="113" w:right="113"/>
              <w:jc w:val="center"/>
            </w:pPr>
            <w:r w:rsidRPr="00291972">
              <w:t>Inne</w:t>
            </w:r>
          </w:p>
        </w:tc>
      </w:tr>
      <w:tr w:rsidR="00D4437F" w:rsidRPr="00291972" w:rsidTr="00CB6F13">
        <w:trPr>
          <w:cantSplit/>
          <w:trHeight w:val="244"/>
        </w:trPr>
        <w:tc>
          <w:tcPr>
            <w:tcW w:w="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4437F" w:rsidRPr="00291972" w:rsidRDefault="00D4437F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972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</w:tr>
      <w:tr w:rsidR="00D4437F" w:rsidRPr="00291972" w:rsidTr="00CB6F13">
        <w:trPr>
          <w:cantSplit/>
          <w:trHeight w:val="259"/>
        </w:trPr>
        <w:tc>
          <w:tcPr>
            <w:tcW w:w="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4437F" w:rsidRPr="00291972" w:rsidRDefault="00D4437F">
            <w:pPr>
              <w:jc w:val="center"/>
            </w:pPr>
            <w:r w:rsidRPr="00291972"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</w:tr>
      <w:tr w:rsidR="00D4437F" w:rsidRPr="00291972" w:rsidTr="00CB6F13">
        <w:trPr>
          <w:cantSplit/>
          <w:trHeight w:val="259"/>
        </w:trPr>
        <w:tc>
          <w:tcPr>
            <w:tcW w:w="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4437F" w:rsidRPr="00291972" w:rsidRDefault="00D4437F" w:rsidP="00AC1866">
            <w:pPr>
              <w:jc w:val="center"/>
            </w:pPr>
            <w:r w:rsidRPr="00291972"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AC1866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AC1866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AC1866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</w:tr>
      <w:tr w:rsidR="00D4437F" w:rsidRPr="00291972" w:rsidTr="00CB6F13">
        <w:trPr>
          <w:cantSplit/>
          <w:trHeight w:val="259"/>
        </w:trPr>
        <w:tc>
          <w:tcPr>
            <w:tcW w:w="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4437F" w:rsidRPr="00291972" w:rsidRDefault="00D4437F" w:rsidP="00AC1866">
            <w:pPr>
              <w:jc w:val="center"/>
            </w:pPr>
            <w:r w:rsidRPr="00291972">
              <w:t>W04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AC1866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AC1866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AC1866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</w:tr>
      <w:tr w:rsidR="00D4437F" w:rsidRPr="00291972" w:rsidTr="00CB6F13">
        <w:trPr>
          <w:cantSplit/>
          <w:trHeight w:val="259"/>
        </w:trPr>
        <w:tc>
          <w:tcPr>
            <w:tcW w:w="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4437F" w:rsidRPr="00291972" w:rsidRDefault="00D4437F" w:rsidP="00AC1866">
            <w:pPr>
              <w:jc w:val="center"/>
            </w:pPr>
            <w:r w:rsidRPr="00291972">
              <w:t>W05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AC1866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AC1866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AC1866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</w:tr>
      <w:tr w:rsidR="00D4437F" w:rsidRPr="00291972" w:rsidTr="00CB6F13">
        <w:trPr>
          <w:cantSplit/>
          <w:trHeight w:val="244"/>
        </w:trPr>
        <w:tc>
          <w:tcPr>
            <w:tcW w:w="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4437F" w:rsidRPr="00291972" w:rsidRDefault="00D4437F">
            <w:pPr>
              <w:jc w:val="center"/>
            </w:pPr>
            <w:r w:rsidRPr="00291972"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</w:tr>
      <w:tr w:rsidR="00D4437F" w:rsidRPr="00291972" w:rsidTr="00CB6F13">
        <w:trPr>
          <w:cantSplit/>
          <w:trHeight w:val="259"/>
        </w:trPr>
        <w:tc>
          <w:tcPr>
            <w:tcW w:w="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4437F" w:rsidRPr="00291972" w:rsidRDefault="00D4437F">
            <w:pPr>
              <w:jc w:val="center"/>
            </w:pPr>
            <w:r w:rsidRPr="00291972"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</w:tr>
      <w:tr w:rsidR="00D4437F" w:rsidRPr="00291972" w:rsidTr="00CB6F13">
        <w:trPr>
          <w:cantSplit/>
          <w:trHeight w:val="244"/>
        </w:trPr>
        <w:tc>
          <w:tcPr>
            <w:tcW w:w="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4437F" w:rsidRPr="00291972" w:rsidRDefault="00D4437F">
            <w:pPr>
              <w:jc w:val="center"/>
            </w:pPr>
            <w:r w:rsidRPr="00291972"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</w:tr>
      <w:tr w:rsidR="00D4437F" w:rsidRPr="00291972" w:rsidTr="00CB6F13">
        <w:trPr>
          <w:cantSplit/>
          <w:trHeight w:val="244"/>
        </w:trPr>
        <w:tc>
          <w:tcPr>
            <w:tcW w:w="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4437F" w:rsidRPr="00291972" w:rsidRDefault="00D4437F">
            <w:pPr>
              <w:jc w:val="center"/>
            </w:pPr>
            <w:r w:rsidRPr="00291972"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</w:tr>
      <w:tr w:rsidR="00D4437F" w:rsidRPr="00291972" w:rsidTr="00CB6F13">
        <w:trPr>
          <w:cantSplit/>
          <w:trHeight w:val="259"/>
        </w:trPr>
        <w:tc>
          <w:tcPr>
            <w:tcW w:w="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4437F" w:rsidRPr="00291972" w:rsidRDefault="00D4437F">
            <w:pPr>
              <w:jc w:val="center"/>
            </w:pPr>
            <w:r w:rsidRPr="00291972"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  <w:tc>
          <w:tcPr>
            <w:tcW w:w="5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7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4437F" w:rsidRPr="00291972" w:rsidRDefault="00D4437F" w:rsidP="00D4437F">
            <w:pPr>
              <w:jc w:val="center"/>
            </w:pPr>
            <w:r w:rsidRPr="00291972">
              <w:t>x</w:t>
            </w:r>
          </w:p>
        </w:tc>
      </w:tr>
    </w:tbl>
    <w:p w:rsidR="006C5C94" w:rsidRPr="00291972" w:rsidRDefault="006C5C94" w:rsidP="006C5C94">
      <w:pPr>
        <w:pStyle w:val="Zawartotabeli"/>
      </w:pPr>
    </w:p>
    <w:p w:rsidR="006C5C94" w:rsidRPr="00291972" w:rsidRDefault="006C5C94" w:rsidP="006C5C94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C5C94" w:rsidRPr="0029197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C5C94" w:rsidRPr="00291972" w:rsidRDefault="006C5C94">
            <w:pPr>
              <w:pStyle w:val="Zawartotabeli"/>
              <w:spacing w:before="57" w:after="57"/>
              <w:jc w:val="center"/>
            </w:pPr>
            <w:r w:rsidRPr="00291972"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6C5C94" w:rsidRPr="00291972" w:rsidRDefault="006C5C94">
            <w:pPr>
              <w:pStyle w:val="Zawartotabeli"/>
              <w:spacing w:before="57" w:after="57"/>
            </w:pPr>
            <w:r w:rsidRPr="00291972">
              <w:t>Studenci oceniani są na podstawie aktywno</w:t>
            </w:r>
            <w:r w:rsidR="00291972">
              <w:t>ści na zajęciach oraz</w:t>
            </w:r>
            <w:r w:rsidR="00FF322B" w:rsidRPr="00291972">
              <w:t xml:space="preserve"> </w:t>
            </w:r>
            <w:r w:rsidR="00291972">
              <w:t>prezentacji</w:t>
            </w:r>
            <w:r w:rsidR="00FF322B" w:rsidRPr="00291972">
              <w:t xml:space="preserve">. </w:t>
            </w:r>
          </w:p>
          <w:p w:rsidR="00291972" w:rsidRPr="00F866E5" w:rsidRDefault="00291972" w:rsidP="00291972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F866E5">
              <w:rPr>
                <w:color w:val="FF0000"/>
                <w:sz w:val="22"/>
                <w:szCs w:val="22"/>
              </w:rPr>
              <w:t>W okresie nauczania zdalnego w czasie epidemii:</w:t>
            </w:r>
          </w:p>
          <w:p w:rsidR="00291972" w:rsidRDefault="00291972" w:rsidP="00291972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F866E5">
              <w:rPr>
                <w:color w:val="FF0000"/>
                <w:sz w:val="22"/>
                <w:szCs w:val="22"/>
              </w:rPr>
              <w:t>Wymagane jest aktywne uczestnictwo w zajęciach online i systematyczne wykonywanie zadań.</w:t>
            </w:r>
          </w:p>
          <w:p w:rsidR="00291972" w:rsidRPr="00881B20" w:rsidRDefault="00291972" w:rsidP="00291972">
            <w:pPr>
              <w:pStyle w:val="Zawartotabeli"/>
              <w:spacing w:before="57" w:after="57"/>
              <w:jc w:val="both"/>
              <w:rPr>
                <w:color w:val="FF0000"/>
                <w:sz w:val="28"/>
              </w:rPr>
            </w:pPr>
            <w:r w:rsidRPr="00881B20">
              <w:rPr>
                <w:rStyle w:val="normaltextrun"/>
                <w:color w:val="FF0000"/>
                <w:sz w:val="22"/>
                <w:szCs w:val="20"/>
              </w:rPr>
              <w:t>Ponieważ zajęcia odbywają się zdalnie student ma obowiązek zapewnienia odpowiedniego łącza internetowego wraz z komputerem, kamerą, słuchawkami i mikrofonem.</w:t>
            </w:r>
          </w:p>
          <w:p w:rsidR="00291972" w:rsidRDefault="00291972" w:rsidP="00291972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F866E5">
              <w:rPr>
                <w:color w:val="FF0000"/>
                <w:sz w:val="22"/>
                <w:szCs w:val="22"/>
              </w:rPr>
              <w:t>W przypadku nieobecności na zajęciach online z powodu choroby Studenta/</w:t>
            </w:r>
            <w:proofErr w:type="spellStart"/>
            <w:r w:rsidRPr="00F866E5">
              <w:rPr>
                <w:color w:val="FF0000"/>
                <w:sz w:val="22"/>
                <w:szCs w:val="22"/>
              </w:rPr>
              <w:t>tki</w:t>
            </w:r>
            <w:proofErr w:type="spellEnd"/>
            <w:r w:rsidRPr="00F866E5">
              <w:rPr>
                <w:color w:val="FF0000"/>
                <w:sz w:val="22"/>
                <w:szCs w:val="22"/>
              </w:rPr>
              <w:t xml:space="preserve">, Prowadzący ustali indywidualnie zasady nadrobienia materiału. </w:t>
            </w:r>
          </w:p>
          <w:p w:rsidR="006C5C94" w:rsidRPr="00D4437F" w:rsidRDefault="00291972" w:rsidP="00D4437F">
            <w:pPr>
              <w:pStyle w:val="Zawartotabeli"/>
              <w:spacing w:before="57" w:after="57"/>
              <w:jc w:val="both"/>
              <w:rPr>
                <w:color w:val="FF0000"/>
                <w:u w:val="single"/>
              </w:rPr>
            </w:pPr>
            <w:r w:rsidRPr="001373A8">
              <w:rPr>
                <w:color w:val="FF0000"/>
                <w:sz w:val="22"/>
                <w:szCs w:val="22"/>
                <w:u w:val="single"/>
              </w:rPr>
              <w:t>Nieobecność należy zgłosić Prowadzącemu najpóźniej w dniu zajęć.</w:t>
            </w:r>
          </w:p>
        </w:tc>
      </w:tr>
    </w:tbl>
    <w:p w:rsidR="006C5C94" w:rsidRPr="00291972" w:rsidRDefault="006C5C94" w:rsidP="006C5C94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C5C94" w:rsidRPr="00291972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C5C94" w:rsidRPr="00291972" w:rsidRDefault="006C5C94">
            <w:pPr>
              <w:autoSpaceDE/>
              <w:autoSpaceDN w:val="0"/>
              <w:spacing w:after="57"/>
              <w:jc w:val="center"/>
            </w:pPr>
            <w:r w:rsidRPr="00291972"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C5C94" w:rsidRPr="00291972" w:rsidRDefault="006C5C94">
            <w:pPr>
              <w:pStyle w:val="Zawartotabeli"/>
              <w:spacing w:before="57" w:after="57"/>
            </w:pPr>
          </w:p>
          <w:p w:rsidR="006C5C94" w:rsidRPr="00291972" w:rsidRDefault="006C5C94">
            <w:pPr>
              <w:pStyle w:val="Zawartotabeli"/>
              <w:spacing w:before="57" w:after="57"/>
            </w:pPr>
          </w:p>
        </w:tc>
      </w:tr>
    </w:tbl>
    <w:p w:rsidR="006C5C94" w:rsidRPr="00291972" w:rsidRDefault="006C5C94" w:rsidP="006C5C94"/>
    <w:p w:rsidR="006C5C94" w:rsidRPr="00291972" w:rsidRDefault="006C5C94" w:rsidP="006C5C94"/>
    <w:p w:rsidR="006C5C94" w:rsidRPr="00291972" w:rsidRDefault="006C5C94" w:rsidP="006C5C94">
      <w:r w:rsidRPr="00291972">
        <w:t>Treści merytoryczne (wykaz tematów)</w:t>
      </w:r>
    </w:p>
    <w:p w:rsidR="006C5C94" w:rsidRPr="00291972" w:rsidRDefault="006C5C94" w:rsidP="006C5C94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6C5C94" w:rsidRPr="00291972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4437F" w:rsidRDefault="00D4437F" w:rsidP="00D4437F">
            <w:pPr>
              <w:ind w:left="720"/>
              <w:jc w:val="both"/>
              <w:rPr>
                <w:lang w:val="en-US"/>
              </w:rPr>
            </w:pPr>
          </w:p>
          <w:p w:rsidR="0050142A" w:rsidRDefault="0050142A" w:rsidP="00291972">
            <w:pPr>
              <w:numPr>
                <w:ilvl w:val="0"/>
                <w:numId w:val="4"/>
              </w:numPr>
              <w:jc w:val="both"/>
              <w:rPr>
                <w:lang w:val="en-US"/>
              </w:rPr>
            </w:pPr>
            <w:proofErr w:type="spellStart"/>
            <w:r w:rsidRPr="00291972">
              <w:rPr>
                <w:lang w:val="en-US"/>
              </w:rPr>
              <w:t>Wprowadzenie</w:t>
            </w:r>
            <w:proofErr w:type="spellEnd"/>
            <w:r w:rsidRPr="00291972">
              <w:rPr>
                <w:lang w:val="en-US"/>
              </w:rPr>
              <w:t xml:space="preserve">: </w:t>
            </w:r>
            <w:proofErr w:type="spellStart"/>
            <w:r w:rsidRPr="00291972">
              <w:rPr>
                <w:lang w:val="en-US"/>
              </w:rPr>
              <w:t>komunikacja</w:t>
            </w:r>
            <w:proofErr w:type="spellEnd"/>
            <w:r w:rsidRPr="00291972">
              <w:rPr>
                <w:lang w:val="en-US"/>
              </w:rPr>
              <w:t xml:space="preserve"> </w:t>
            </w:r>
            <w:proofErr w:type="spellStart"/>
            <w:r w:rsidRPr="00291972">
              <w:rPr>
                <w:lang w:val="en-US"/>
              </w:rPr>
              <w:t>interpersonalna</w:t>
            </w:r>
            <w:proofErr w:type="spellEnd"/>
            <w:r w:rsidRPr="00291972">
              <w:rPr>
                <w:lang w:val="en-US"/>
              </w:rPr>
              <w:t xml:space="preserve">. </w:t>
            </w:r>
          </w:p>
          <w:p w:rsidR="00122F39" w:rsidRPr="00122F39" w:rsidRDefault="00122F39" w:rsidP="00122F39">
            <w:pPr>
              <w:numPr>
                <w:ilvl w:val="0"/>
                <w:numId w:val="4"/>
              </w:numPr>
              <w:jc w:val="both"/>
            </w:pPr>
            <w:r>
              <w:t>Komunikacja niewerbalna w zdalnym nauczaniu.</w:t>
            </w:r>
          </w:p>
          <w:p w:rsidR="0050142A" w:rsidRPr="00291972" w:rsidRDefault="0050142A" w:rsidP="00291972">
            <w:pPr>
              <w:numPr>
                <w:ilvl w:val="0"/>
                <w:numId w:val="4"/>
              </w:numPr>
              <w:jc w:val="both"/>
            </w:pPr>
            <w:r w:rsidRPr="00291972">
              <w:t xml:space="preserve">Wyraz twarzy i  kontakt wzrokowy. </w:t>
            </w:r>
          </w:p>
          <w:p w:rsidR="0050142A" w:rsidRPr="00291972" w:rsidRDefault="00122F39" w:rsidP="00291972">
            <w:pPr>
              <w:numPr>
                <w:ilvl w:val="0"/>
                <w:numId w:val="4"/>
              </w:num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Postawa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ciała</w:t>
            </w:r>
            <w:proofErr w:type="spellEnd"/>
            <w:r w:rsidR="0050142A" w:rsidRPr="00291972">
              <w:rPr>
                <w:lang w:val="en-US"/>
              </w:rPr>
              <w:t xml:space="preserve"> </w:t>
            </w:r>
            <w:r w:rsidR="0050142A" w:rsidRPr="00291972">
              <w:t>bliskość</w:t>
            </w:r>
            <w:r w:rsidR="0050142A" w:rsidRPr="00291972">
              <w:rPr>
                <w:lang w:val="en-US"/>
              </w:rPr>
              <w:t xml:space="preserve">. </w:t>
            </w:r>
          </w:p>
          <w:p w:rsidR="0050142A" w:rsidRPr="00291972" w:rsidRDefault="0050142A" w:rsidP="00291972">
            <w:pPr>
              <w:numPr>
                <w:ilvl w:val="0"/>
                <w:numId w:val="4"/>
              </w:numPr>
              <w:jc w:val="both"/>
              <w:rPr>
                <w:lang w:val="en-US"/>
              </w:rPr>
            </w:pPr>
            <w:proofErr w:type="spellStart"/>
            <w:r w:rsidRPr="00291972">
              <w:rPr>
                <w:lang w:val="en-US"/>
              </w:rPr>
              <w:t>Gestykulacja</w:t>
            </w:r>
            <w:proofErr w:type="spellEnd"/>
            <w:r w:rsidRPr="00291972">
              <w:rPr>
                <w:lang w:val="en-US"/>
              </w:rPr>
              <w:t xml:space="preserve"> </w:t>
            </w:r>
            <w:proofErr w:type="spellStart"/>
            <w:r w:rsidRPr="00291972">
              <w:rPr>
                <w:lang w:val="en-US"/>
              </w:rPr>
              <w:t>i</w:t>
            </w:r>
            <w:proofErr w:type="spellEnd"/>
            <w:r w:rsidRPr="00291972">
              <w:rPr>
                <w:lang w:val="en-US"/>
              </w:rPr>
              <w:t xml:space="preserve"> </w:t>
            </w:r>
            <w:r w:rsidRPr="00291972">
              <w:t>dotyk</w:t>
            </w:r>
            <w:r w:rsidRPr="00291972">
              <w:rPr>
                <w:lang w:val="en-US"/>
              </w:rPr>
              <w:t xml:space="preserve">. </w:t>
            </w:r>
          </w:p>
          <w:p w:rsidR="0050142A" w:rsidRPr="00291972" w:rsidRDefault="0050142A" w:rsidP="00291972">
            <w:pPr>
              <w:numPr>
                <w:ilvl w:val="0"/>
                <w:numId w:val="4"/>
              </w:numPr>
              <w:jc w:val="both"/>
              <w:rPr>
                <w:lang w:val="en-US"/>
              </w:rPr>
            </w:pPr>
            <w:proofErr w:type="spellStart"/>
            <w:r w:rsidRPr="00291972">
              <w:t>Wyglad</w:t>
            </w:r>
            <w:proofErr w:type="spellEnd"/>
            <w:r w:rsidRPr="00291972">
              <w:rPr>
                <w:lang w:val="en-US"/>
              </w:rPr>
              <w:t xml:space="preserve">  </w:t>
            </w:r>
            <w:proofErr w:type="spellStart"/>
            <w:r w:rsidRPr="00291972">
              <w:rPr>
                <w:lang w:val="en-US"/>
              </w:rPr>
              <w:t>i</w:t>
            </w:r>
            <w:proofErr w:type="spellEnd"/>
            <w:r w:rsidRPr="00291972">
              <w:rPr>
                <w:lang w:val="en-US"/>
              </w:rPr>
              <w:t xml:space="preserve"> </w:t>
            </w:r>
            <w:proofErr w:type="spellStart"/>
            <w:r w:rsidRPr="00291972">
              <w:rPr>
                <w:lang w:val="en-US"/>
              </w:rPr>
              <w:t>ubiór</w:t>
            </w:r>
            <w:proofErr w:type="spellEnd"/>
            <w:r w:rsidRPr="00291972">
              <w:rPr>
                <w:lang w:val="en-US"/>
              </w:rPr>
              <w:t xml:space="preserve">. </w:t>
            </w:r>
          </w:p>
          <w:p w:rsidR="0050142A" w:rsidRPr="00291972" w:rsidRDefault="00122F39" w:rsidP="00291972">
            <w:pPr>
              <w:numPr>
                <w:ilvl w:val="0"/>
                <w:numId w:val="4"/>
              </w:numPr>
              <w:jc w:val="both"/>
            </w:pPr>
            <w:r>
              <w:t>Operowanie gł</w:t>
            </w:r>
            <w:r w:rsidR="0050142A" w:rsidRPr="00291972">
              <w:t xml:space="preserve">osem. Techniki zadawania pytań. </w:t>
            </w:r>
          </w:p>
          <w:p w:rsidR="0050142A" w:rsidRDefault="0050142A" w:rsidP="00291972">
            <w:pPr>
              <w:numPr>
                <w:ilvl w:val="0"/>
                <w:numId w:val="4"/>
              </w:numPr>
              <w:jc w:val="both"/>
            </w:pPr>
            <w:r w:rsidRPr="00291972">
              <w:t xml:space="preserve">Przemawianie i prezentacje: efektywne sposoby zwracania uwagi i przekazywania informacji. </w:t>
            </w:r>
          </w:p>
          <w:p w:rsidR="006C5C94" w:rsidRDefault="00122F39" w:rsidP="00122F39">
            <w:pPr>
              <w:numPr>
                <w:ilvl w:val="0"/>
                <w:numId w:val="4"/>
              </w:numPr>
              <w:jc w:val="both"/>
            </w:pPr>
            <w:r>
              <w:t>Podsumowanie</w:t>
            </w:r>
          </w:p>
          <w:p w:rsidR="00D4437F" w:rsidRPr="00291972" w:rsidRDefault="00D4437F" w:rsidP="00D4437F">
            <w:pPr>
              <w:ind w:left="720"/>
              <w:jc w:val="both"/>
            </w:pPr>
          </w:p>
        </w:tc>
      </w:tr>
    </w:tbl>
    <w:p w:rsidR="006C5C94" w:rsidRPr="00291972" w:rsidRDefault="006C5C94" w:rsidP="006C5C94"/>
    <w:p w:rsidR="006C5C94" w:rsidRPr="00291972" w:rsidRDefault="006C5C94" w:rsidP="006C5C94">
      <w:r w:rsidRPr="00291972">
        <w:t>Wykaz literatury podstawowej</w:t>
      </w:r>
    </w:p>
    <w:p w:rsidR="006C5C94" w:rsidRPr="00291972" w:rsidRDefault="006C5C94" w:rsidP="006C5C94"/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23397" w:rsidRPr="00291972" w:rsidTr="0062339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4437F" w:rsidRDefault="00D4437F" w:rsidP="0050142A">
            <w:pPr>
              <w:rPr>
                <w:lang w:val="en-GB"/>
              </w:rPr>
            </w:pPr>
          </w:p>
          <w:p w:rsidR="00C3447A" w:rsidRPr="00C3447A" w:rsidRDefault="00C3447A" w:rsidP="0050142A">
            <w:pPr>
              <w:rPr>
                <w:lang w:val="en-GB"/>
              </w:rPr>
            </w:pPr>
            <w:r w:rsidRPr="00C3447A">
              <w:rPr>
                <w:lang w:val="en-GB"/>
              </w:rPr>
              <w:t>Adler, R.,</w:t>
            </w:r>
            <w:r>
              <w:rPr>
                <w:lang w:val="en-GB"/>
              </w:rPr>
              <w:t xml:space="preserve"> Rosenfeld, L., Proctor, R. 2018. </w:t>
            </w:r>
            <w:r>
              <w:rPr>
                <w:i/>
                <w:lang w:val="en-GB"/>
              </w:rPr>
              <w:t xml:space="preserve">Interplay. The Process of Interpersonal Communication. </w:t>
            </w:r>
            <w:proofErr w:type="spellStart"/>
            <w:r>
              <w:rPr>
                <w:lang w:val="en-GB"/>
              </w:rPr>
              <w:t>Fourteeth</w:t>
            </w:r>
            <w:proofErr w:type="spellEnd"/>
            <w:r>
              <w:rPr>
                <w:lang w:val="en-GB"/>
              </w:rPr>
              <w:t xml:space="preserve"> Edition. Oxford University Press.</w:t>
            </w:r>
          </w:p>
          <w:p w:rsidR="0050142A" w:rsidRDefault="00725F42" w:rsidP="0050142A">
            <w:pPr>
              <w:rPr>
                <w:lang w:val="en-GB"/>
              </w:rPr>
            </w:pPr>
            <w:proofErr w:type="spellStart"/>
            <w:r w:rsidRPr="00C3447A">
              <w:rPr>
                <w:lang w:val="en-GB"/>
              </w:rPr>
              <w:t>Kuhnke</w:t>
            </w:r>
            <w:proofErr w:type="spellEnd"/>
            <w:r w:rsidRPr="00C3447A">
              <w:rPr>
                <w:lang w:val="en-GB"/>
              </w:rPr>
              <w:t xml:space="preserve">, E. 2007. </w:t>
            </w:r>
            <w:r w:rsidRPr="00C3447A">
              <w:rPr>
                <w:i/>
                <w:lang w:val="en-GB"/>
              </w:rPr>
              <w:t xml:space="preserve">Body Language for Dummies. </w:t>
            </w:r>
            <w:r w:rsidRPr="00C3447A">
              <w:rPr>
                <w:lang w:val="en-GB"/>
              </w:rPr>
              <w:t xml:space="preserve">Wiley. </w:t>
            </w:r>
          </w:p>
          <w:p w:rsidR="002A7B4B" w:rsidRPr="002A7B4B" w:rsidRDefault="002A7B4B" w:rsidP="0050142A">
            <w:pPr>
              <w:rPr>
                <w:lang w:val="en-GB"/>
              </w:rPr>
            </w:pPr>
            <w:r>
              <w:rPr>
                <w:lang w:val="en-GB"/>
              </w:rPr>
              <w:t xml:space="preserve">Neill, S. and Caswell, C. 2005. </w:t>
            </w:r>
            <w:r>
              <w:rPr>
                <w:i/>
                <w:lang w:val="en-GB"/>
              </w:rPr>
              <w:t xml:space="preserve">Body Language for Competent Teachers. </w:t>
            </w:r>
            <w:r>
              <w:rPr>
                <w:lang w:val="en-GB"/>
              </w:rPr>
              <w:t>Routledge.</w:t>
            </w:r>
          </w:p>
          <w:p w:rsidR="0050142A" w:rsidRPr="00C3447A" w:rsidRDefault="0050142A" w:rsidP="00291972">
            <w:pPr>
              <w:jc w:val="both"/>
              <w:rPr>
                <w:lang w:val="en-GB"/>
              </w:rPr>
            </w:pPr>
            <w:r w:rsidRPr="00C3447A">
              <w:rPr>
                <w:lang w:val="en-GB"/>
              </w:rPr>
              <w:t xml:space="preserve">Pease, A. and B. 2007. </w:t>
            </w:r>
            <w:proofErr w:type="spellStart"/>
            <w:r w:rsidRPr="00C3447A">
              <w:rPr>
                <w:i/>
                <w:lang w:val="en-GB"/>
              </w:rPr>
              <w:t>Mowa</w:t>
            </w:r>
            <w:proofErr w:type="spellEnd"/>
            <w:r w:rsidRPr="00C3447A">
              <w:rPr>
                <w:i/>
                <w:lang w:val="en-GB"/>
              </w:rPr>
              <w:t xml:space="preserve"> </w:t>
            </w:r>
            <w:proofErr w:type="spellStart"/>
            <w:r w:rsidRPr="00C3447A">
              <w:rPr>
                <w:i/>
                <w:lang w:val="en-GB"/>
              </w:rPr>
              <w:t>ciała</w:t>
            </w:r>
            <w:proofErr w:type="spellEnd"/>
            <w:r w:rsidRPr="00C3447A">
              <w:rPr>
                <w:lang w:val="en-GB"/>
              </w:rPr>
              <w:t xml:space="preserve">. </w:t>
            </w:r>
            <w:proofErr w:type="spellStart"/>
            <w:r w:rsidRPr="00C3447A">
              <w:rPr>
                <w:lang w:val="en-GB"/>
              </w:rPr>
              <w:t>Poznań</w:t>
            </w:r>
            <w:proofErr w:type="spellEnd"/>
            <w:r w:rsidRPr="00C3447A">
              <w:rPr>
                <w:lang w:val="en-GB"/>
              </w:rPr>
              <w:t xml:space="preserve">: </w:t>
            </w:r>
            <w:proofErr w:type="spellStart"/>
            <w:r w:rsidRPr="00C3447A">
              <w:rPr>
                <w:lang w:val="en-GB"/>
              </w:rPr>
              <w:t>Rebis</w:t>
            </w:r>
            <w:proofErr w:type="spellEnd"/>
            <w:r w:rsidRPr="00C3447A">
              <w:rPr>
                <w:lang w:val="en-GB"/>
              </w:rPr>
              <w:t>.</w:t>
            </w:r>
          </w:p>
          <w:p w:rsidR="0050142A" w:rsidRPr="00291972" w:rsidRDefault="0050142A" w:rsidP="0050142A">
            <w:proofErr w:type="spellStart"/>
            <w:r w:rsidRPr="00D4437F">
              <w:rPr>
                <w:lang w:val="en-US"/>
              </w:rPr>
              <w:t>Rokita</w:t>
            </w:r>
            <w:proofErr w:type="spellEnd"/>
            <w:r w:rsidRPr="00D4437F">
              <w:rPr>
                <w:lang w:val="en-US"/>
              </w:rPr>
              <w:t xml:space="preserve">, J. 2006. </w:t>
            </w:r>
            <w:r w:rsidRPr="00291972">
              <w:rPr>
                <w:i/>
                <w:lang w:val="en-US"/>
              </w:rPr>
              <w:t>Observe, reflect, and learn how to teach</w:t>
            </w:r>
            <w:r w:rsidRPr="00291972">
              <w:rPr>
                <w:lang w:val="en-US"/>
              </w:rPr>
              <w:t xml:space="preserve">. </w:t>
            </w:r>
            <w:r w:rsidRPr="00291972">
              <w:t>Kraków: Wydawnictwo AP.</w:t>
            </w:r>
          </w:p>
          <w:p w:rsidR="00623397" w:rsidRDefault="002A7B4B" w:rsidP="00D4437F">
            <w:pPr>
              <w:jc w:val="both"/>
            </w:pPr>
            <w:proofErr w:type="spellStart"/>
            <w:r w:rsidRPr="002A7B4B">
              <w:t>Werbińska</w:t>
            </w:r>
            <w:proofErr w:type="spellEnd"/>
            <w:r w:rsidRPr="002A7B4B">
              <w:t xml:space="preserve">, D. 2005. </w:t>
            </w:r>
            <w:r w:rsidRPr="00291972">
              <w:rPr>
                <w:i/>
              </w:rPr>
              <w:t>Skuteczny nauczyciel języka obcego</w:t>
            </w:r>
            <w:r w:rsidRPr="00291972">
              <w:t>. Warszawa: Fraszka edukacyjna.</w:t>
            </w:r>
          </w:p>
          <w:p w:rsidR="00D4437F" w:rsidRPr="00D4437F" w:rsidRDefault="00D4437F" w:rsidP="00D4437F">
            <w:pPr>
              <w:jc w:val="both"/>
            </w:pPr>
          </w:p>
        </w:tc>
      </w:tr>
    </w:tbl>
    <w:p w:rsidR="006C5C94" w:rsidRPr="00D4437F" w:rsidRDefault="006C5C94" w:rsidP="006C5C94"/>
    <w:p w:rsidR="006C5C94" w:rsidRPr="00291972" w:rsidRDefault="006C5C94" w:rsidP="006C5C94">
      <w:r w:rsidRPr="00291972">
        <w:t>Wykaz literatury uzupełniającej</w:t>
      </w:r>
    </w:p>
    <w:p w:rsidR="006C5C94" w:rsidRPr="00291972" w:rsidRDefault="006C5C94" w:rsidP="006C5C94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6C5C94" w:rsidRPr="00291972" w:rsidTr="00630B5F">
        <w:trPr>
          <w:trHeight w:val="1112"/>
        </w:trPr>
        <w:tc>
          <w:tcPr>
            <w:tcW w:w="9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0142A" w:rsidRPr="00291972" w:rsidRDefault="0050142A" w:rsidP="0050142A">
            <w:pPr>
              <w:rPr>
                <w:u w:val="single"/>
              </w:rPr>
            </w:pPr>
          </w:p>
          <w:p w:rsidR="0050142A" w:rsidRPr="00291972" w:rsidRDefault="0050142A" w:rsidP="00291972">
            <w:pPr>
              <w:jc w:val="both"/>
            </w:pPr>
            <w:r w:rsidRPr="00291972">
              <w:t>Ernst Ken. 1991.</w:t>
            </w:r>
            <w:r w:rsidRPr="00291972">
              <w:rPr>
                <w:i/>
              </w:rPr>
              <w:t>Szkolne gry uczniów</w:t>
            </w:r>
            <w:r w:rsidRPr="00291972">
              <w:t>. Warszawa: WSiP.</w:t>
            </w:r>
          </w:p>
          <w:p w:rsidR="0050142A" w:rsidRPr="00291972" w:rsidRDefault="0050142A" w:rsidP="00291972">
            <w:pPr>
              <w:jc w:val="both"/>
            </w:pPr>
            <w:r w:rsidRPr="00291972">
              <w:t xml:space="preserve">Aronson. E.2005. </w:t>
            </w:r>
            <w:r w:rsidRPr="00291972">
              <w:rPr>
                <w:i/>
              </w:rPr>
              <w:t>Człowiek – istota społeczna</w:t>
            </w:r>
            <w:r w:rsidR="002A7B4B">
              <w:t>. Warszaw: PWN. Rozdz. 2, 6</w:t>
            </w:r>
            <w:r w:rsidRPr="00291972">
              <w:t>, 7, 8</w:t>
            </w:r>
          </w:p>
          <w:p w:rsidR="0050142A" w:rsidRPr="00291972" w:rsidRDefault="0050142A" w:rsidP="00291972">
            <w:pPr>
              <w:jc w:val="both"/>
            </w:pPr>
            <w:proofErr w:type="spellStart"/>
            <w:r w:rsidRPr="00291972">
              <w:t>Berne</w:t>
            </w:r>
            <w:proofErr w:type="spellEnd"/>
            <w:r w:rsidRPr="00291972">
              <w:t>, E. 2007.</w:t>
            </w:r>
            <w:r w:rsidRPr="00291972">
              <w:rPr>
                <w:i/>
              </w:rPr>
              <w:t>W co grają ludzie</w:t>
            </w:r>
            <w:r w:rsidRPr="00291972">
              <w:t>. Warszawa: PWN.</w:t>
            </w:r>
          </w:p>
          <w:p w:rsidR="0050142A" w:rsidRPr="00291972" w:rsidRDefault="0050142A" w:rsidP="00291972">
            <w:pPr>
              <w:jc w:val="both"/>
            </w:pPr>
            <w:proofErr w:type="spellStart"/>
            <w:r w:rsidRPr="00291972">
              <w:t>Goleman</w:t>
            </w:r>
            <w:proofErr w:type="spellEnd"/>
            <w:r w:rsidRPr="00291972">
              <w:t xml:space="preserve">, D. 1997. </w:t>
            </w:r>
            <w:r w:rsidRPr="00291972">
              <w:rPr>
                <w:i/>
              </w:rPr>
              <w:t>Inteligencja emocjonalna</w:t>
            </w:r>
            <w:r w:rsidRPr="00291972">
              <w:t>. Media rodzina. Rozdz.3, 5, 7</w:t>
            </w:r>
            <w:r w:rsidR="002A7B4B">
              <w:t>,</w:t>
            </w:r>
            <w:r w:rsidRPr="00291972">
              <w:t xml:space="preserve"> 16</w:t>
            </w:r>
          </w:p>
          <w:p w:rsidR="0050142A" w:rsidRPr="00291972" w:rsidRDefault="0050142A" w:rsidP="00291972">
            <w:pPr>
              <w:jc w:val="both"/>
            </w:pPr>
            <w:proofErr w:type="spellStart"/>
            <w:r w:rsidRPr="00291972">
              <w:t>Goleman</w:t>
            </w:r>
            <w:proofErr w:type="spellEnd"/>
            <w:r w:rsidRPr="00291972">
              <w:t xml:space="preserve">, D.2007. </w:t>
            </w:r>
            <w:r w:rsidRPr="00291972">
              <w:rPr>
                <w:i/>
              </w:rPr>
              <w:t>Inteligencja społeczna</w:t>
            </w:r>
            <w:r w:rsidRPr="00291972">
              <w:t xml:space="preserve">. Poznań: </w:t>
            </w:r>
            <w:proofErr w:type="spellStart"/>
            <w:r w:rsidRPr="00291972">
              <w:t>Rebis</w:t>
            </w:r>
            <w:proofErr w:type="spellEnd"/>
            <w:r w:rsidRPr="00291972">
              <w:t>. Rozdz.6, 7,12, 19</w:t>
            </w:r>
          </w:p>
          <w:p w:rsidR="0050142A" w:rsidRPr="00291972" w:rsidRDefault="0050142A" w:rsidP="00291972">
            <w:pPr>
              <w:jc w:val="both"/>
            </w:pPr>
            <w:proofErr w:type="spellStart"/>
            <w:r w:rsidRPr="00291972">
              <w:t>Cialdini</w:t>
            </w:r>
            <w:proofErr w:type="spellEnd"/>
            <w:r w:rsidRPr="00291972">
              <w:t xml:space="preserve">, R.2004. </w:t>
            </w:r>
            <w:r w:rsidRPr="00291972">
              <w:rPr>
                <w:i/>
              </w:rPr>
              <w:t>Wywieranie wpływu na ludzi</w:t>
            </w:r>
            <w:r w:rsidRPr="00291972">
              <w:t>. Gdańsk: GWP. Rozdz. 1, 3, 5,</w:t>
            </w:r>
            <w:r w:rsidR="002A7B4B">
              <w:t xml:space="preserve"> </w:t>
            </w:r>
            <w:r w:rsidRPr="00291972">
              <w:t>6</w:t>
            </w:r>
          </w:p>
          <w:p w:rsidR="0050142A" w:rsidRPr="00291972" w:rsidRDefault="0050142A" w:rsidP="00291972">
            <w:pPr>
              <w:jc w:val="both"/>
            </w:pPr>
            <w:proofErr w:type="spellStart"/>
            <w:r w:rsidRPr="00291972">
              <w:t>Selected</w:t>
            </w:r>
            <w:proofErr w:type="spellEnd"/>
            <w:r w:rsidRPr="00291972">
              <w:t xml:space="preserve"> </w:t>
            </w:r>
            <w:proofErr w:type="spellStart"/>
            <w:r w:rsidRPr="00291972">
              <w:t>articles</w:t>
            </w:r>
            <w:proofErr w:type="spellEnd"/>
            <w:r w:rsidRPr="00291972">
              <w:t xml:space="preserve"> from: ‘Psychologia w szkole.’</w:t>
            </w:r>
          </w:p>
          <w:p w:rsidR="002032F8" w:rsidRPr="00291972" w:rsidRDefault="002032F8" w:rsidP="006D2565">
            <w:pPr>
              <w:pStyle w:val="Nagwek1"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5C94" w:rsidRPr="00291972" w:rsidRDefault="006C5C94" w:rsidP="006C5C94"/>
    <w:p w:rsidR="006C5C94" w:rsidRPr="00291972" w:rsidRDefault="006C5C94" w:rsidP="006C5C94"/>
    <w:p w:rsidR="00BD3351" w:rsidRPr="00291972" w:rsidRDefault="00BD3351" w:rsidP="006C5C94"/>
    <w:p w:rsidR="00BD3351" w:rsidRPr="00291972" w:rsidRDefault="00BD3351" w:rsidP="006C5C94"/>
    <w:p w:rsidR="00BD3351" w:rsidRPr="00291972" w:rsidRDefault="00BD3351" w:rsidP="006C5C94"/>
    <w:p w:rsidR="006C5C94" w:rsidRPr="00291972" w:rsidRDefault="006C5C94" w:rsidP="006C5C94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291972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6C5C94" w:rsidRPr="00291972" w:rsidRDefault="006C5C94" w:rsidP="006C5C94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8"/>
        <w:gridCol w:w="5538"/>
        <w:gridCol w:w="1051"/>
      </w:tblGrid>
      <w:tr w:rsidR="006C5C94" w:rsidRPr="00291972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C5C94" w:rsidRPr="00291972" w:rsidRDefault="006C5C94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6C5C94" w:rsidRPr="0029197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7D542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9</w:t>
            </w:r>
          </w:p>
        </w:tc>
      </w:tr>
      <w:tr w:rsidR="006C5C94" w:rsidRPr="0029197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6C5C94" w:rsidRPr="00291972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C5C94" w:rsidRPr="00291972" w:rsidRDefault="006C5C94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7D542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21</w:t>
            </w:r>
          </w:p>
        </w:tc>
      </w:tr>
      <w:tr w:rsidR="006C5C94" w:rsidRPr="00291972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320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1</w:t>
            </w:r>
            <w:r w:rsidR="00A5378C" w:rsidRPr="00291972">
              <w:rPr>
                <w:rFonts w:eastAsia="Calibri"/>
                <w:lang w:eastAsia="en-US"/>
              </w:rPr>
              <w:t>5</w:t>
            </w:r>
          </w:p>
        </w:tc>
      </w:tr>
      <w:tr w:rsidR="006C5C94" w:rsidRPr="0029197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D4437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15</w:t>
            </w:r>
          </w:p>
        </w:tc>
      </w:tr>
      <w:tr w:rsidR="006C5C94" w:rsidRPr="0029197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suppressAutoHyphens w:val="0"/>
              <w:autoSpaceDE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C5C9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6C5C94" w:rsidRPr="00291972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C5C94" w:rsidRPr="00291972" w:rsidRDefault="006C5C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320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60</w:t>
            </w:r>
          </w:p>
        </w:tc>
      </w:tr>
      <w:tr w:rsidR="006C5C94" w:rsidRPr="00291972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C5C94" w:rsidRPr="00291972" w:rsidRDefault="006C5C9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C5C94" w:rsidRPr="00291972" w:rsidRDefault="006D256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291972">
              <w:rPr>
                <w:rFonts w:eastAsia="Calibri"/>
                <w:lang w:eastAsia="en-US"/>
              </w:rPr>
              <w:t>2</w:t>
            </w:r>
          </w:p>
        </w:tc>
      </w:tr>
    </w:tbl>
    <w:p w:rsidR="006C5C94" w:rsidRPr="00291972" w:rsidRDefault="006C5C94" w:rsidP="006C5C94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6C5C94" w:rsidRPr="00291972" w:rsidRDefault="006C5C94" w:rsidP="006C5C94">
      <w:bookmarkStart w:id="0" w:name="_GoBack"/>
      <w:bookmarkEnd w:id="0"/>
    </w:p>
    <w:sectPr w:rsidR="006C5C94" w:rsidRPr="00291972" w:rsidSect="0095777F"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661BC"/>
    <w:multiLevelType w:val="hybridMultilevel"/>
    <w:tmpl w:val="D51404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97CC9"/>
    <w:multiLevelType w:val="hybridMultilevel"/>
    <w:tmpl w:val="82A6B7DE"/>
    <w:lvl w:ilvl="0" w:tplc="AE64CAD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78518E"/>
    <w:multiLevelType w:val="hybridMultilevel"/>
    <w:tmpl w:val="A1549E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3C"/>
    <w:rsid w:val="00005D3C"/>
    <w:rsid w:val="00005E97"/>
    <w:rsid w:val="00056083"/>
    <w:rsid w:val="000646CE"/>
    <w:rsid w:val="000F6FA8"/>
    <w:rsid w:val="00122F39"/>
    <w:rsid w:val="00161028"/>
    <w:rsid w:val="002032F8"/>
    <w:rsid w:val="0028216D"/>
    <w:rsid w:val="00291972"/>
    <w:rsid w:val="002A6629"/>
    <w:rsid w:val="002A7B4B"/>
    <w:rsid w:val="002B1C91"/>
    <w:rsid w:val="002F2644"/>
    <w:rsid w:val="00363C7D"/>
    <w:rsid w:val="00416871"/>
    <w:rsid w:val="004830B2"/>
    <w:rsid w:val="004D2A17"/>
    <w:rsid w:val="0050142A"/>
    <w:rsid w:val="00623397"/>
    <w:rsid w:val="00630B5F"/>
    <w:rsid w:val="006320FD"/>
    <w:rsid w:val="006C5C94"/>
    <w:rsid w:val="006D2565"/>
    <w:rsid w:val="00725F42"/>
    <w:rsid w:val="00755692"/>
    <w:rsid w:val="007D5425"/>
    <w:rsid w:val="008959CD"/>
    <w:rsid w:val="008B1432"/>
    <w:rsid w:val="0095777F"/>
    <w:rsid w:val="00A1417F"/>
    <w:rsid w:val="00A5378C"/>
    <w:rsid w:val="00AD255F"/>
    <w:rsid w:val="00BB77F1"/>
    <w:rsid w:val="00BD3351"/>
    <w:rsid w:val="00C3447A"/>
    <w:rsid w:val="00CA1F83"/>
    <w:rsid w:val="00CB6F13"/>
    <w:rsid w:val="00D05FA0"/>
    <w:rsid w:val="00D4437F"/>
    <w:rsid w:val="00DE3EF4"/>
    <w:rsid w:val="00F05B60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C94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6C5C9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6C5C94"/>
    <w:pPr>
      <w:suppressLineNumbers/>
    </w:pPr>
  </w:style>
  <w:style w:type="paragraph" w:customStyle="1" w:styleId="Tekstdymka1">
    <w:name w:val="Tekst dymka1"/>
    <w:basedOn w:val="Normalny"/>
    <w:rsid w:val="006C5C94"/>
    <w:rPr>
      <w:rFonts w:ascii="Tahoma" w:hAnsi="Tahoma" w:cs="Tahoma"/>
      <w:sz w:val="16"/>
      <w:szCs w:val="16"/>
    </w:rPr>
  </w:style>
  <w:style w:type="paragraph" w:customStyle="1" w:styleId="NormalnyWeb1">
    <w:name w:val="Normalny (Web)1"/>
    <w:basedOn w:val="Normalny"/>
    <w:rsid w:val="006C5C94"/>
    <w:pPr>
      <w:widowControl/>
      <w:suppressAutoHyphens w:val="0"/>
      <w:autoSpaceDE/>
      <w:spacing w:before="100" w:after="119"/>
    </w:pPr>
    <w:rPr>
      <w:szCs w:val="20"/>
      <w:lang w:val="en-GB"/>
    </w:rPr>
  </w:style>
  <w:style w:type="paragraph" w:styleId="NormalnyWeb">
    <w:name w:val="Normal (Web)"/>
    <w:basedOn w:val="Normalny"/>
    <w:rsid w:val="00A5378C"/>
    <w:pPr>
      <w:widowControl/>
      <w:suppressAutoHyphens w:val="0"/>
      <w:autoSpaceDE/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rsid w:val="00005D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05D3C"/>
    <w:rPr>
      <w:rFonts w:ascii="Tahoma" w:hAnsi="Tahoma" w:cs="Tahoma"/>
      <w:sz w:val="16"/>
      <w:szCs w:val="16"/>
    </w:rPr>
  </w:style>
  <w:style w:type="character" w:styleId="Hipercze">
    <w:name w:val="Hyperlink"/>
    <w:rsid w:val="00FF322B"/>
    <w:rPr>
      <w:color w:val="0000FF"/>
      <w:u w:val="single"/>
    </w:rPr>
  </w:style>
  <w:style w:type="character" w:customStyle="1" w:styleId="apple-style-span">
    <w:name w:val="apple-style-span"/>
    <w:rsid w:val="00FF322B"/>
  </w:style>
  <w:style w:type="character" w:customStyle="1" w:styleId="addmd">
    <w:name w:val="addmd"/>
    <w:rsid w:val="00FF322B"/>
  </w:style>
  <w:style w:type="character" w:customStyle="1" w:styleId="Nagwek1Znak">
    <w:name w:val="Nagłówek 1 Znak"/>
    <w:link w:val="Nagwek1"/>
    <w:rsid w:val="00630B5F"/>
    <w:rPr>
      <w:rFonts w:ascii="Verdana" w:hAnsi="Verdana"/>
      <w:sz w:val="28"/>
      <w:szCs w:val="28"/>
    </w:rPr>
  </w:style>
  <w:style w:type="character" w:customStyle="1" w:styleId="normaltextrun">
    <w:name w:val="normaltextrun"/>
    <w:basedOn w:val="Domylnaczcionkaakapitu"/>
    <w:rsid w:val="00291972"/>
  </w:style>
  <w:style w:type="table" w:customStyle="1" w:styleId="TableNormal">
    <w:name w:val="Table Normal"/>
    <w:rsid w:val="00D4437F"/>
    <w:pPr>
      <w:widowControl w:val="0"/>
    </w:pPr>
    <w:rPr>
      <w:sz w:val="24"/>
      <w:szCs w:val="24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C94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6C5C9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6C5C94"/>
    <w:pPr>
      <w:suppressLineNumbers/>
    </w:pPr>
  </w:style>
  <w:style w:type="paragraph" w:customStyle="1" w:styleId="Tekstdymka1">
    <w:name w:val="Tekst dymka1"/>
    <w:basedOn w:val="Normalny"/>
    <w:rsid w:val="006C5C94"/>
    <w:rPr>
      <w:rFonts w:ascii="Tahoma" w:hAnsi="Tahoma" w:cs="Tahoma"/>
      <w:sz w:val="16"/>
      <w:szCs w:val="16"/>
    </w:rPr>
  </w:style>
  <w:style w:type="paragraph" w:customStyle="1" w:styleId="NormalnyWeb1">
    <w:name w:val="Normalny (Web)1"/>
    <w:basedOn w:val="Normalny"/>
    <w:rsid w:val="006C5C94"/>
    <w:pPr>
      <w:widowControl/>
      <w:suppressAutoHyphens w:val="0"/>
      <w:autoSpaceDE/>
      <w:spacing w:before="100" w:after="119"/>
    </w:pPr>
    <w:rPr>
      <w:szCs w:val="20"/>
      <w:lang w:val="en-GB"/>
    </w:rPr>
  </w:style>
  <w:style w:type="paragraph" w:styleId="NormalnyWeb">
    <w:name w:val="Normal (Web)"/>
    <w:basedOn w:val="Normalny"/>
    <w:rsid w:val="00A5378C"/>
    <w:pPr>
      <w:widowControl/>
      <w:suppressAutoHyphens w:val="0"/>
      <w:autoSpaceDE/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rsid w:val="00005D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05D3C"/>
    <w:rPr>
      <w:rFonts w:ascii="Tahoma" w:hAnsi="Tahoma" w:cs="Tahoma"/>
      <w:sz w:val="16"/>
      <w:szCs w:val="16"/>
    </w:rPr>
  </w:style>
  <w:style w:type="character" w:styleId="Hipercze">
    <w:name w:val="Hyperlink"/>
    <w:rsid w:val="00FF322B"/>
    <w:rPr>
      <w:color w:val="0000FF"/>
      <w:u w:val="single"/>
    </w:rPr>
  </w:style>
  <w:style w:type="character" w:customStyle="1" w:styleId="apple-style-span">
    <w:name w:val="apple-style-span"/>
    <w:rsid w:val="00FF322B"/>
  </w:style>
  <w:style w:type="character" w:customStyle="1" w:styleId="addmd">
    <w:name w:val="addmd"/>
    <w:rsid w:val="00FF322B"/>
  </w:style>
  <w:style w:type="character" w:customStyle="1" w:styleId="Nagwek1Znak">
    <w:name w:val="Nagłówek 1 Znak"/>
    <w:link w:val="Nagwek1"/>
    <w:rsid w:val="00630B5F"/>
    <w:rPr>
      <w:rFonts w:ascii="Verdana" w:hAnsi="Verdana"/>
      <w:sz w:val="28"/>
      <w:szCs w:val="28"/>
    </w:rPr>
  </w:style>
  <w:style w:type="character" w:customStyle="1" w:styleId="normaltextrun">
    <w:name w:val="normaltextrun"/>
    <w:basedOn w:val="Domylnaczcionkaakapitu"/>
    <w:rsid w:val="00291972"/>
  </w:style>
  <w:style w:type="table" w:customStyle="1" w:styleId="TableNormal">
    <w:name w:val="Table Normal"/>
    <w:rsid w:val="00D4437F"/>
    <w:pPr>
      <w:widowControl w:val="0"/>
    </w:pPr>
    <w:rPr>
      <w:sz w:val="24"/>
      <w:szCs w:val="24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EMESTR%202\karty%20kursow\opisy%20kurso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opisy kursow</Template>
  <TotalTime>10</TotalTime>
  <Pages>5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Zarządzenia Nr…………</vt:lpstr>
    </vt:vector>
  </TitlesOfParts>
  <Company>Microsoft</Company>
  <LinksUpToDate>false</LinksUpToDate>
  <CharactersWithSpaces>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Nr…………</dc:title>
  <dc:creator>user</dc:creator>
  <cp:lastModifiedBy>Kowalski Ryszard</cp:lastModifiedBy>
  <cp:revision>3</cp:revision>
  <cp:lastPrinted>2015-10-29T09:53:00Z</cp:lastPrinted>
  <dcterms:created xsi:type="dcterms:W3CDTF">2020-10-07T19:07:00Z</dcterms:created>
  <dcterms:modified xsi:type="dcterms:W3CDTF">2020-10-08T19:48:00Z</dcterms:modified>
</cp:coreProperties>
</file>