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29815" w14:textId="77777777" w:rsidR="00D3495A" w:rsidRPr="00C95053" w:rsidRDefault="00D3495A" w:rsidP="00D3495A">
      <w:pPr>
        <w:autoSpaceDE/>
        <w:jc w:val="right"/>
        <w:rPr>
          <w:i/>
          <w:sz w:val="21"/>
          <w:szCs w:val="21"/>
        </w:rPr>
      </w:pPr>
      <w:r w:rsidRPr="00C95053">
        <w:rPr>
          <w:i/>
          <w:sz w:val="21"/>
          <w:szCs w:val="21"/>
        </w:rPr>
        <w:t>Załącznik nr 4 do Zarządzenia Nr……</w:t>
      </w:r>
      <w:proofErr w:type="gramStart"/>
      <w:r w:rsidRPr="00C95053">
        <w:rPr>
          <w:i/>
          <w:sz w:val="21"/>
          <w:szCs w:val="21"/>
        </w:rPr>
        <w:t>…….</w:t>
      </w:r>
      <w:proofErr w:type="gramEnd"/>
      <w:r w:rsidRPr="00C95053">
        <w:rPr>
          <w:i/>
          <w:sz w:val="21"/>
          <w:szCs w:val="21"/>
        </w:rPr>
        <w:t>.</w:t>
      </w:r>
    </w:p>
    <w:p w14:paraId="39969346" w14:textId="77777777" w:rsidR="00D3495A" w:rsidRPr="00C95053" w:rsidRDefault="00D3495A" w:rsidP="00D3495A">
      <w:pPr>
        <w:autoSpaceDE/>
        <w:jc w:val="right"/>
        <w:rPr>
          <w:b/>
          <w:bCs/>
          <w:sz w:val="21"/>
          <w:szCs w:val="21"/>
        </w:rPr>
      </w:pPr>
    </w:p>
    <w:p w14:paraId="609CC982" w14:textId="77777777" w:rsidR="00D3495A" w:rsidRPr="00C95053" w:rsidRDefault="00D3495A" w:rsidP="00D3495A">
      <w:pPr>
        <w:pStyle w:val="Nagwek1"/>
        <w:rPr>
          <w:rFonts w:ascii="Times New Roman" w:hAnsi="Times New Roman" w:cs="Times New Roman"/>
          <w:sz w:val="21"/>
          <w:szCs w:val="21"/>
        </w:rPr>
      </w:pPr>
      <w:r w:rsidRPr="00C95053">
        <w:rPr>
          <w:rFonts w:ascii="Times New Roman" w:hAnsi="Times New Roman" w:cs="Times New Roman"/>
          <w:b/>
          <w:bCs/>
          <w:sz w:val="21"/>
          <w:szCs w:val="21"/>
        </w:rPr>
        <w:t>KARTA KURSU</w:t>
      </w: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D3495A" w:rsidRPr="00C95053" w14:paraId="563A7940" w14:textId="77777777" w:rsidTr="00395EC3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551BEDA6" w14:textId="77777777" w:rsidR="00D3495A" w:rsidRPr="00C95053" w:rsidRDefault="00D3495A" w:rsidP="00395EC3">
            <w:pPr>
              <w:autoSpaceDE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2B694C6F" w14:textId="18058184" w:rsidR="00B53431" w:rsidRPr="00C95053" w:rsidRDefault="00B53431" w:rsidP="00B53431">
            <w:pPr>
              <w:pStyle w:val="Zawartotabeli"/>
              <w:spacing w:before="60" w:after="60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Dydaktyka </w:t>
            </w:r>
            <w:r w:rsidR="00887ADB" w:rsidRPr="00C95053">
              <w:rPr>
                <w:sz w:val="21"/>
                <w:szCs w:val="21"/>
              </w:rPr>
              <w:t>języka angielskiego II-2 studia</w:t>
            </w:r>
            <w:r w:rsidRPr="00C95053">
              <w:rPr>
                <w:sz w:val="21"/>
                <w:szCs w:val="21"/>
              </w:rPr>
              <w:t xml:space="preserve"> </w:t>
            </w:r>
            <w:r w:rsidR="00FD1B2A" w:rsidRPr="00C95053">
              <w:rPr>
                <w:sz w:val="21"/>
                <w:szCs w:val="21"/>
              </w:rPr>
              <w:t>nie</w:t>
            </w:r>
            <w:r w:rsidRPr="00C95053">
              <w:rPr>
                <w:sz w:val="21"/>
                <w:szCs w:val="21"/>
              </w:rPr>
              <w:t xml:space="preserve">stacjonarne </w:t>
            </w:r>
          </w:p>
          <w:p w14:paraId="2B78D970" w14:textId="16FA170C" w:rsidR="00D3495A" w:rsidRPr="00C95053" w:rsidRDefault="00B53431" w:rsidP="00B53431">
            <w:pPr>
              <w:pStyle w:val="Zawartotabeli"/>
              <w:spacing w:before="60" w:after="60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– </w:t>
            </w:r>
            <w:proofErr w:type="spellStart"/>
            <w:r w:rsidRPr="00C95053">
              <w:rPr>
                <w:sz w:val="21"/>
                <w:szCs w:val="21"/>
              </w:rPr>
              <w:t>wykład+ćwiczenia+e-learning</w:t>
            </w:r>
            <w:proofErr w:type="spellEnd"/>
          </w:p>
        </w:tc>
      </w:tr>
      <w:tr w:rsidR="00D3495A" w:rsidRPr="00C95053" w14:paraId="56D33DE6" w14:textId="77777777" w:rsidTr="00395EC3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1C4A64BE" w14:textId="77777777" w:rsidR="00D3495A" w:rsidRPr="00C95053" w:rsidRDefault="00D3495A" w:rsidP="00395EC3">
            <w:pPr>
              <w:autoSpaceDE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6D07945A" w14:textId="74C41BE1" w:rsidR="00D3495A" w:rsidRPr="00C95053" w:rsidRDefault="00B53431" w:rsidP="00395EC3">
            <w:pPr>
              <w:pStyle w:val="Zawartotabeli"/>
              <w:spacing w:before="60" w:after="60"/>
              <w:jc w:val="center"/>
              <w:rPr>
                <w:sz w:val="21"/>
                <w:szCs w:val="21"/>
                <w:lang w:val="en-US"/>
              </w:rPr>
            </w:pPr>
            <w:r w:rsidRPr="00C95053">
              <w:rPr>
                <w:sz w:val="21"/>
                <w:szCs w:val="21"/>
                <w:lang w:val="en-US"/>
              </w:rPr>
              <w:t xml:space="preserve">TEFL methodology II-2 MA Year 2 </w:t>
            </w:r>
            <w:proofErr w:type="spellStart"/>
            <w:r w:rsidRPr="00C95053">
              <w:rPr>
                <w:sz w:val="21"/>
                <w:szCs w:val="21"/>
                <w:lang w:val="en-US"/>
              </w:rPr>
              <w:t>sem</w:t>
            </w:r>
            <w:proofErr w:type="spellEnd"/>
            <w:r w:rsidRPr="00C95053">
              <w:rPr>
                <w:sz w:val="21"/>
                <w:szCs w:val="21"/>
                <w:lang w:val="en-US"/>
              </w:rPr>
              <w:t xml:space="preserve"> 3 - II-2 – </w:t>
            </w:r>
            <w:proofErr w:type="spellStart"/>
            <w:r w:rsidRPr="00C95053">
              <w:rPr>
                <w:sz w:val="21"/>
                <w:szCs w:val="21"/>
                <w:lang w:val="en-US"/>
              </w:rPr>
              <w:t>lecture+class</w:t>
            </w:r>
            <w:proofErr w:type="spellEnd"/>
            <w:r w:rsidRPr="00C95053">
              <w:rPr>
                <w:sz w:val="21"/>
                <w:szCs w:val="21"/>
                <w:lang w:val="en-US"/>
              </w:rPr>
              <w:t xml:space="preserve"> e-learning module</w:t>
            </w:r>
          </w:p>
        </w:tc>
      </w:tr>
    </w:tbl>
    <w:p w14:paraId="00FA8E7B" w14:textId="77777777" w:rsidR="00D3495A" w:rsidRPr="00C95053" w:rsidRDefault="00D3495A" w:rsidP="00D3495A">
      <w:pPr>
        <w:jc w:val="center"/>
        <w:rPr>
          <w:sz w:val="21"/>
          <w:szCs w:val="21"/>
          <w:lang w:val="en-US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81"/>
      </w:tblGrid>
      <w:tr w:rsidR="00D3495A" w:rsidRPr="00C95053" w14:paraId="770C89B7" w14:textId="77777777" w:rsidTr="00395EC3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2738A3B5" w14:textId="77777777" w:rsidR="00D3495A" w:rsidRPr="00C95053" w:rsidRDefault="00D3495A" w:rsidP="00395EC3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2ED11E0" w14:textId="77777777" w:rsidR="00D3495A" w:rsidRPr="00C95053" w:rsidRDefault="00656781" w:rsidP="00395EC3">
            <w:pPr>
              <w:autoSpaceDE/>
              <w:snapToGrid w:val="0"/>
              <w:spacing w:before="57" w:after="57"/>
              <w:ind w:left="45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MZ II</w:t>
            </w: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1BD3896B" w14:textId="77777777" w:rsidR="00D3495A" w:rsidRPr="00C95053" w:rsidRDefault="00D3495A" w:rsidP="00395EC3">
            <w:pPr>
              <w:autoSpaceDE/>
              <w:spacing w:line="100" w:lineRule="atLeast"/>
              <w:ind w:left="45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Punktacja ECTS*</w:t>
            </w:r>
          </w:p>
        </w:tc>
        <w:tc>
          <w:tcPr>
            <w:tcW w:w="128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1D4B9129" w14:textId="77777777" w:rsidR="00D3495A" w:rsidRPr="00C95053" w:rsidRDefault="00656781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4*</w:t>
            </w:r>
          </w:p>
        </w:tc>
      </w:tr>
    </w:tbl>
    <w:p w14:paraId="370C17AF" w14:textId="77777777" w:rsidR="00D3495A" w:rsidRPr="00C95053" w:rsidRDefault="00D3495A" w:rsidP="00D3495A">
      <w:pPr>
        <w:jc w:val="center"/>
        <w:rPr>
          <w:sz w:val="21"/>
          <w:szCs w:val="21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6"/>
      </w:tblGrid>
      <w:tr w:rsidR="00D3495A" w:rsidRPr="00C95053" w14:paraId="00BBFADB" w14:textId="77777777" w:rsidTr="00395EC3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65F5651F" w14:textId="77777777" w:rsidR="00D3495A" w:rsidRPr="00C95053" w:rsidRDefault="00D3495A" w:rsidP="00395EC3">
            <w:pPr>
              <w:autoSpaceDE/>
              <w:spacing w:before="57" w:after="57"/>
              <w:ind w:right="2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12353A38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Dr </w:t>
            </w:r>
            <w:r w:rsidR="00BD525A" w:rsidRPr="00C95053">
              <w:rPr>
                <w:sz w:val="21"/>
                <w:szCs w:val="21"/>
              </w:rPr>
              <w:t xml:space="preserve">hab. Prof. UP. </w:t>
            </w:r>
            <w:r w:rsidRPr="00C95053">
              <w:rPr>
                <w:sz w:val="21"/>
                <w:szCs w:val="21"/>
              </w:rPr>
              <w:t>Joanna Rokita-</w:t>
            </w:r>
            <w:proofErr w:type="spellStart"/>
            <w:r w:rsidRPr="00C95053">
              <w:rPr>
                <w:sz w:val="21"/>
                <w:szCs w:val="21"/>
              </w:rPr>
              <w:t>Jaśkow</w:t>
            </w:r>
            <w:proofErr w:type="spellEnd"/>
          </w:p>
          <w:p w14:paraId="1F0735A9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3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14:paraId="72A25A86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Zespół dydaktyczny</w:t>
            </w:r>
          </w:p>
          <w:p w14:paraId="11B5A65D" w14:textId="48D45163" w:rsidR="00E4456E" w:rsidRPr="00C95053" w:rsidRDefault="00E4456E" w:rsidP="00E4456E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Dr Sabina Nowak </w:t>
            </w:r>
            <w:r w:rsidR="00B53D1F" w:rsidRPr="00C95053">
              <w:rPr>
                <w:sz w:val="21"/>
                <w:szCs w:val="21"/>
              </w:rPr>
              <w:t>–</w:t>
            </w:r>
            <w:r w:rsidRPr="00C95053">
              <w:rPr>
                <w:sz w:val="21"/>
                <w:szCs w:val="21"/>
              </w:rPr>
              <w:t xml:space="preserve"> </w:t>
            </w:r>
            <w:r w:rsidR="00B53D1F" w:rsidRPr="00C95053">
              <w:rPr>
                <w:sz w:val="21"/>
                <w:szCs w:val="21"/>
              </w:rPr>
              <w:t xml:space="preserve">W i </w:t>
            </w:r>
            <w:proofErr w:type="spellStart"/>
            <w:r w:rsidRPr="00C95053">
              <w:rPr>
                <w:sz w:val="21"/>
                <w:szCs w:val="21"/>
              </w:rPr>
              <w:t>Ćw+e</w:t>
            </w:r>
            <w:proofErr w:type="spellEnd"/>
            <w:r w:rsidRPr="00C95053">
              <w:rPr>
                <w:sz w:val="21"/>
                <w:szCs w:val="21"/>
              </w:rPr>
              <w:t>/l</w:t>
            </w:r>
          </w:p>
        </w:tc>
      </w:tr>
    </w:tbl>
    <w:p w14:paraId="1DB5637D" w14:textId="77777777" w:rsidR="00D3495A" w:rsidRPr="00C95053" w:rsidRDefault="00D3495A" w:rsidP="00D3495A">
      <w:pPr>
        <w:rPr>
          <w:sz w:val="21"/>
          <w:szCs w:val="21"/>
        </w:rPr>
      </w:pPr>
    </w:p>
    <w:p w14:paraId="52B66F53" w14:textId="5B54D981" w:rsidR="00D3495A" w:rsidRPr="00C95053" w:rsidRDefault="00D3495A" w:rsidP="00D3495A">
      <w:pPr>
        <w:rPr>
          <w:sz w:val="21"/>
          <w:szCs w:val="21"/>
        </w:rPr>
      </w:pPr>
      <w:r w:rsidRPr="00C95053">
        <w:rPr>
          <w:sz w:val="21"/>
          <w:szCs w:val="21"/>
        </w:rPr>
        <w:t xml:space="preserve">Opis kursu (cele </w:t>
      </w:r>
      <w:r w:rsidR="00F45C16" w:rsidRPr="00C95053">
        <w:rPr>
          <w:sz w:val="21"/>
          <w:szCs w:val="21"/>
        </w:rPr>
        <w:t>uczenia się</w:t>
      </w:r>
      <w:r w:rsidRPr="00C95053">
        <w:rPr>
          <w:sz w:val="21"/>
          <w:szCs w:val="21"/>
        </w:rPr>
        <w:t>)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D3495A" w:rsidRPr="00C95053" w14:paraId="30FF0A95" w14:textId="77777777" w:rsidTr="003F2FBB">
        <w:trPr>
          <w:trHeight w:val="533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A484154" w14:textId="77777777" w:rsidR="00D3495A" w:rsidRPr="00C95053" w:rsidRDefault="00D3495A" w:rsidP="00395EC3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Celem kursu jest syntetyczne omówienie problemów dydaktyki języka obcego z naciskiem na czynniki wpływające na przyswajanie języka obcego. </w:t>
            </w:r>
          </w:p>
        </w:tc>
      </w:tr>
    </w:tbl>
    <w:p w14:paraId="4345D284" w14:textId="77777777" w:rsidR="00D3495A" w:rsidRPr="00C95053" w:rsidRDefault="00D3495A" w:rsidP="00D3495A">
      <w:pPr>
        <w:rPr>
          <w:sz w:val="21"/>
          <w:szCs w:val="21"/>
        </w:rPr>
      </w:pPr>
    </w:p>
    <w:p w14:paraId="5990FEE0" w14:textId="77777777" w:rsidR="00D3495A" w:rsidRPr="00C95053" w:rsidRDefault="00D3495A" w:rsidP="00D3495A">
      <w:pPr>
        <w:rPr>
          <w:sz w:val="21"/>
          <w:szCs w:val="21"/>
        </w:rPr>
      </w:pPr>
      <w:r w:rsidRPr="00C95053">
        <w:rPr>
          <w:sz w:val="21"/>
          <w:szCs w:val="21"/>
        </w:rPr>
        <w:t>Warunki wstępne</w:t>
      </w: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D3495A" w:rsidRPr="00C95053" w14:paraId="35FA54AC" w14:textId="77777777" w:rsidTr="00E40FFE">
        <w:trPr>
          <w:trHeight w:val="734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3F5C7AB6" w14:textId="77777777" w:rsidR="00D3495A" w:rsidRPr="00C95053" w:rsidRDefault="00D3495A" w:rsidP="00395EC3">
            <w:pPr>
              <w:autoSpaceDE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Wiedza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15ECBC23" w14:textId="5B491D8D" w:rsidR="00D3495A" w:rsidRPr="00C95053" w:rsidRDefault="00D3495A" w:rsidP="00395EC3">
            <w:pPr>
              <w:autoSpaceDE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Znajomość współczesnych tendencji w glottodydaktyce i adekwatnej terminologii</w:t>
            </w:r>
          </w:p>
        </w:tc>
      </w:tr>
      <w:tr w:rsidR="00D3495A" w:rsidRPr="00C95053" w14:paraId="1BC32E67" w14:textId="77777777" w:rsidTr="00395EC3">
        <w:trPr>
          <w:trHeight w:val="577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5F8F08AC" w14:textId="77777777" w:rsidR="00D3495A" w:rsidRPr="00C95053" w:rsidRDefault="00D3495A" w:rsidP="00395EC3">
            <w:pPr>
              <w:autoSpaceDE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Umiejętności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5077B763" w14:textId="15CFADBE" w:rsidR="00D3495A" w:rsidRPr="00C95053" w:rsidRDefault="00D3495A" w:rsidP="00395EC3">
            <w:pPr>
              <w:autoSpaceDE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Umiejętność przygotowania i przeprowadzenia lekcji z wykorzystaniem nowych metod, w tym ICT</w:t>
            </w:r>
          </w:p>
        </w:tc>
      </w:tr>
      <w:tr w:rsidR="00D3495A" w:rsidRPr="00C95053" w14:paraId="1FCB8497" w14:textId="77777777" w:rsidTr="00395EC3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29D7EC4D" w14:textId="77777777" w:rsidR="00D3495A" w:rsidRPr="00C95053" w:rsidRDefault="00D3495A" w:rsidP="00395EC3">
            <w:pPr>
              <w:autoSpaceDE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Kursy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68870B5B" w14:textId="31E5FC26" w:rsidR="00D3495A" w:rsidRPr="00C95053" w:rsidRDefault="00D3495A" w:rsidP="003F2FBB">
            <w:pPr>
              <w:autoSpaceDE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Dydaktyka języków obcych na poziomie licencjackim </w:t>
            </w:r>
          </w:p>
        </w:tc>
      </w:tr>
    </w:tbl>
    <w:p w14:paraId="5DAA6939" w14:textId="77777777" w:rsidR="00D3495A" w:rsidRPr="00C95053" w:rsidRDefault="00D3495A" w:rsidP="00D3495A">
      <w:pPr>
        <w:rPr>
          <w:sz w:val="21"/>
          <w:szCs w:val="21"/>
        </w:rPr>
      </w:pPr>
    </w:p>
    <w:p w14:paraId="74EF9646" w14:textId="77777777" w:rsidR="00D3495A" w:rsidRPr="00C95053" w:rsidRDefault="00D3495A" w:rsidP="00D3495A">
      <w:pPr>
        <w:rPr>
          <w:sz w:val="21"/>
          <w:szCs w:val="21"/>
        </w:rPr>
      </w:pPr>
      <w:r w:rsidRPr="00C95053">
        <w:rPr>
          <w:sz w:val="21"/>
          <w:szCs w:val="21"/>
        </w:rPr>
        <w:t xml:space="preserve">Efekty kształcenia 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D3495A" w:rsidRPr="00C95053" w14:paraId="419DAB89" w14:textId="77777777" w:rsidTr="00395EC3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74213C7" w14:textId="77777777" w:rsidR="00D3495A" w:rsidRPr="00C95053" w:rsidRDefault="00D3495A" w:rsidP="00395EC3">
            <w:pPr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CFD6C19" w14:textId="7EF859DB" w:rsidR="00D3495A" w:rsidRPr="00C95053" w:rsidRDefault="00D3495A" w:rsidP="00395EC3">
            <w:pPr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Efekt </w:t>
            </w:r>
            <w:r w:rsidR="00F45C16" w:rsidRPr="00C95053">
              <w:rPr>
                <w:sz w:val="21"/>
                <w:szCs w:val="21"/>
              </w:rPr>
              <w:t>uczenia się</w:t>
            </w:r>
            <w:r w:rsidRPr="00C95053">
              <w:rPr>
                <w:sz w:val="21"/>
                <w:szCs w:val="21"/>
              </w:rPr>
              <w:t xml:space="preserve">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128B466" w14:textId="77777777" w:rsidR="00D3495A" w:rsidRPr="00C95053" w:rsidRDefault="00D3495A" w:rsidP="00395EC3">
            <w:pPr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Odniesienie do efektów kierunkowych</w:t>
            </w:r>
          </w:p>
        </w:tc>
      </w:tr>
      <w:tr w:rsidR="00B53431" w:rsidRPr="00C95053" w14:paraId="6DE666F0" w14:textId="77777777" w:rsidTr="00395EC3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58CA719F" w14:textId="77777777" w:rsidR="00B53431" w:rsidRPr="00C95053" w:rsidRDefault="00B53431" w:rsidP="00395EC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FDA63BD" w14:textId="77777777" w:rsidR="00B53431" w:rsidRPr="00C95053" w:rsidRDefault="00B53431" w:rsidP="00E40FFE">
            <w:pPr>
              <w:suppressAutoHyphens w:val="0"/>
              <w:autoSpaceDN w:val="0"/>
              <w:adjustRightInd w:val="0"/>
              <w:spacing w:after="240"/>
              <w:rPr>
                <w:color w:val="000000"/>
                <w:sz w:val="21"/>
                <w:szCs w:val="21"/>
              </w:rPr>
            </w:pPr>
            <w:r w:rsidRPr="00C95053">
              <w:rPr>
                <w:color w:val="000000"/>
                <w:sz w:val="21"/>
                <w:szCs w:val="21"/>
              </w:rPr>
              <w:t xml:space="preserve">Student </w:t>
            </w:r>
          </w:p>
          <w:p w14:paraId="083123E1" w14:textId="1115A77A" w:rsidR="00B53431" w:rsidRPr="00C95053" w:rsidRDefault="00B53431" w:rsidP="00E40FFE">
            <w:pPr>
              <w:suppressAutoHyphens w:val="0"/>
              <w:autoSpaceDN w:val="0"/>
              <w:adjustRightInd w:val="0"/>
              <w:spacing w:after="240"/>
              <w:rPr>
                <w:color w:val="000000"/>
                <w:sz w:val="21"/>
                <w:szCs w:val="21"/>
              </w:rPr>
            </w:pPr>
            <w:r w:rsidRPr="00C95053">
              <w:rPr>
                <w:color w:val="000000"/>
                <w:sz w:val="21"/>
                <w:szCs w:val="21"/>
              </w:rPr>
              <w:t xml:space="preserve">K2_W01 posiada </w:t>
            </w:r>
            <w:r w:rsidR="00E40FFE" w:rsidRPr="00C95053">
              <w:rPr>
                <w:color w:val="000000"/>
                <w:sz w:val="21"/>
                <w:szCs w:val="21"/>
              </w:rPr>
              <w:t>pogłębioną</w:t>
            </w:r>
            <w:r w:rsidRPr="00C95053">
              <w:rPr>
                <w:color w:val="000000"/>
                <w:sz w:val="21"/>
                <w:szCs w:val="21"/>
              </w:rPr>
              <w:t xml:space="preserve"> i rozszerzoną wiedzę o specyfice przedmiotowej i metodologicznej w zakresie dydaktyki </w:t>
            </w:r>
            <w:r w:rsidR="00E40FFE" w:rsidRPr="00C95053">
              <w:rPr>
                <w:color w:val="000000"/>
                <w:sz w:val="21"/>
                <w:szCs w:val="21"/>
              </w:rPr>
              <w:t>języka</w:t>
            </w:r>
            <w:r w:rsidRPr="00C95053">
              <w:rPr>
                <w:color w:val="000000"/>
                <w:sz w:val="21"/>
                <w:szCs w:val="21"/>
              </w:rPr>
              <w:t xml:space="preserve"> obcego, którą jest w stanie </w:t>
            </w:r>
            <w:r w:rsidR="00E40FFE" w:rsidRPr="00C95053">
              <w:rPr>
                <w:color w:val="000000"/>
                <w:sz w:val="21"/>
                <w:szCs w:val="21"/>
              </w:rPr>
              <w:t>rozwijać</w:t>
            </w:r>
            <w:r w:rsidRPr="00C95053">
              <w:rPr>
                <w:color w:val="000000"/>
                <w:sz w:val="21"/>
                <w:szCs w:val="21"/>
              </w:rPr>
              <w:t xml:space="preserve">́ i twórczo </w:t>
            </w:r>
            <w:r w:rsidR="00E40FFE" w:rsidRPr="00C95053">
              <w:rPr>
                <w:color w:val="000000"/>
                <w:sz w:val="21"/>
                <w:szCs w:val="21"/>
              </w:rPr>
              <w:t>stosować</w:t>
            </w:r>
            <w:r w:rsidRPr="00C95053">
              <w:rPr>
                <w:color w:val="000000"/>
                <w:sz w:val="21"/>
                <w:szCs w:val="21"/>
              </w:rPr>
              <w:t xml:space="preserve"> w </w:t>
            </w:r>
            <w:r w:rsidR="00E40FFE" w:rsidRPr="00C95053">
              <w:rPr>
                <w:color w:val="000000"/>
                <w:sz w:val="21"/>
                <w:szCs w:val="21"/>
              </w:rPr>
              <w:t>działalności</w:t>
            </w:r>
            <w:r w:rsidRPr="00C95053">
              <w:rPr>
                <w:color w:val="000000"/>
                <w:sz w:val="21"/>
                <w:szCs w:val="21"/>
              </w:rPr>
              <w:t xml:space="preserve"> profesjonalnej </w:t>
            </w:r>
          </w:p>
          <w:p w14:paraId="7FF0A22B" w14:textId="0CFB0A88" w:rsidR="00B53431" w:rsidRPr="00C95053" w:rsidRDefault="00B53431" w:rsidP="00395EC3">
            <w:pPr>
              <w:rPr>
                <w:color w:val="000000"/>
                <w:sz w:val="21"/>
                <w:szCs w:val="21"/>
              </w:rPr>
            </w:pPr>
            <w:r w:rsidRPr="00C95053">
              <w:rPr>
                <w:color w:val="000000"/>
                <w:sz w:val="21"/>
                <w:szCs w:val="21"/>
              </w:rPr>
              <w:t xml:space="preserve">K2_W05 posiada </w:t>
            </w:r>
            <w:r w:rsidR="00E40FFE" w:rsidRPr="00C95053">
              <w:rPr>
                <w:color w:val="000000"/>
                <w:sz w:val="21"/>
                <w:szCs w:val="21"/>
              </w:rPr>
              <w:t>pogłębioną</w:t>
            </w:r>
            <w:r w:rsidRPr="00C95053">
              <w:rPr>
                <w:color w:val="000000"/>
                <w:sz w:val="21"/>
                <w:szCs w:val="21"/>
              </w:rPr>
              <w:t xml:space="preserve"> wiedzę i zrozumienie metod analizy, interpretacji, </w:t>
            </w:r>
            <w:r w:rsidR="00E40FFE" w:rsidRPr="00C95053">
              <w:rPr>
                <w:color w:val="000000"/>
                <w:sz w:val="21"/>
                <w:szCs w:val="21"/>
              </w:rPr>
              <w:t>wartościowania</w:t>
            </w:r>
            <w:r w:rsidRPr="00C95053">
              <w:rPr>
                <w:color w:val="000000"/>
                <w:sz w:val="21"/>
                <w:szCs w:val="21"/>
              </w:rPr>
              <w:t xml:space="preserve"> i problematyzowania </w:t>
            </w:r>
            <w:r w:rsidR="00E40FFE" w:rsidRPr="00C95053">
              <w:rPr>
                <w:color w:val="000000"/>
                <w:sz w:val="21"/>
                <w:szCs w:val="21"/>
              </w:rPr>
              <w:t>zagadnień</w:t>
            </w:r>
            <w:r w:rsidRPr="00C95053">
              <w:rPr>
                <w:color w:val="000000"/>
                <w:sz w:val="21"/>
                <w:szCs w:val="21"/>
              </w:rPr>
              <w:t xml:space="preserve"> </w:t>
            </w:r>
            <w:r w:rsidR="00E40FFE" w:rsidRPr="00C95053">
              <w:rPr>
                <w:color w:val="000000"/>
                <w:sz w:val="21"/>
                <w:szCs w:val="21"/>
              </w:rPr>
              <w:t>właściwych</w:t>
            </w:r>
            <w:r w:rsidRPr="00C95053">
              <w:rPr>
                <w:color w:val="000000"/>
                <w:sz w:val="21"/>
                <w:szCs w:val="21"/>
              </w:rPr>
              <w:t xml:space="preserve"> dla wybranych tradycji, teorii lub szkół badawczych w zakresie przyswajania </w:t>
            </w:r>
            <w:r w:rsidR="00E40FFE" w:rsidRPr="00C95053">
              <w:rPr>
                <w:color w:val="000000"/>
                <w:sz w:val="21"/>
                <w:szCs w:val="21"/>
              </w:rPr>
              <w:t>język</w:t>
            </w:r>
            <w:r w:rsidRPr="00C95053">
              <w:rPr>
                <w:color w:val="000000"/>
                <w:sz w:val="21"/>
                <w:szCs w:val="21"/>
              </w:rPr>
              <w:t xml:space="preserve"> obcego 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F7EFDD4" w14:textId="77777777" w:rsidR="00B53431" w:rsidRPr="00C95053" w:rsidRDefault="00B53431" w:rsidP="001D67F4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B53431" w:rsidRPr="00C95053" w14:paraId="66DEFF0A" w14:textId="77777777" w:rsidTr="001D67F4">
              <w:trPr>
                <w:trHeight w:val="191"/>
              </w:trPr>
              <w:tc>
                <w:tcPr>
                  <w:tcW w:w="222" w:type="dxa"/>
                </w:tcPr>
                <w:p w14:paraId="35DC7E1D" w14:textId="77777777" w:rsidR="00B53431" w:rsidRPr="00C95053" w:rsidRDefault="00B53431" w:rsidP="001D67F4">
                  <w:pPr>
                    <w:pStyle w:val="Default"/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13EB210A" w14:textId="77777777" w:rsidR="00B53431" w:rsidRPr="00C95053" w:rsidRDefault="00B53431" w:rsidP="001D67F4">
            <w:pPr>
              <w:suppressAutoHyphens w:val="0"/>
              <w:autoSpaceDN w:val="0"/>
              <w:adjustRightInd w:val="0"/>
              <w:spacing w:after="240" w:line="300" w:lineRule="atLeast"/>
              <w:rPr>
                <w:color w:val="000000"/>
                <w:sz w:val="21"/>
                <w:szCs w:val="21"/>
                <w:lang w:val="en-US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 xml:space="preserve">K2_W01 </w:t>
            </w:r>
          </w:p>
          <w:p w14:paraId="3E5F4085" w14:textId="77777777" w:rsidR="00B53431" w:rsidRPr="00C95053" w:rsidRDefault="00B53431" w:rsidP="001D67F4">
            <w:pPr>
              <w:rPr>
                <w:sz w:val="21"/>
                <w:szCs w:val="21"/>
              </w:rPr>
            </w:pPr>
          </w:p>
          <w:p w14:paraId="673AF785" w14:textId="77777777" w:rsidR="00B53431" w:rsidRPr="00C95053" w:rsidRDefault="00B53431" w:rsidP="001D67F4">
            <w:pPr>
              <w:rPr>
                <w:sz w:val="21"/>
                <w:szCs w:val="21"/>
              </w:rPr>
            </w:pPr>
          </w:p>
          <w:p w14:paraId="41534B70" w14:textId="77777777" w:rsidR="00B53431" w:rsidRPr="00C95053" w:rsidRDefault="00B53431" w:rsidP="001D67F4">
            <w:pPr>
              <w:pStyle w:val="Default"/>
              <w:rPr>
                <w:sz w:val="21"/>
                <w:szCs w:val="21"/>
              </w:rPr>
            </w:pPr>
          </w:p>
          <w:p w14:paraId="51315DC0" w14:textId="3381DCCF" w:rsidR="00B53431" w:rsidRPr="00C95053" w:rsidRDefault="00B53431" w:rsidP="00395EC3">
            <w:pPr>
              <w:rPr>
                <w:sz w:val="21"/>
                <w:szCs w:val="21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 xml:space="preserve">K2_W05  </w:t>
            </w:r>
          </w:p>
        </w:tc>
      </w:tr>
    </w:tbl>
    <w:p w14:paraId="3C900CD7" w14:textId="77777777" w:rsidR="00D3495A" w:rsidRPr="00C95053" w:rsidRDefault="00D3495A" w:rsidP="00D3495A">
      <w:pPr>
        <w:rPr>
          <w:sz w:val="21"/>
          <w:szCs w:val="21"/>
        </w:rPr>
      </w:pPr>
    </w:p>
    <w:p w14:paraId="7D495A16" w14:textId="77777777" w:rsidR="00D3495A" w:rsidRPr="00C95053" w:rsidRDefault="00D3495A" w:rsidP="00D3495A">
      <w:pPr>
        <w:rPr>
          <w:sz w:val="21"/>
          <w:szCs w:val="21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D3495A" w:rsidRPr="00C95053" w14:paraId="6D8AFF5E" w14:textId="77777777" w:rsidTr="00395EC3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211F0DD" w14:textId="77777777" w:rsidR="00D3495A" w:rsidRPr="00C95053" w:rsidRDefault="00D3495A" w:rsidP="00395EC3">
            <w:pPr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551ECEF" w14:textId="3FACA152" w:rsidR="00D3495A" w:rsidRPr="00C95053" w:rsidRDefault="00D3495A" w:rsidP="00395EC3">
            <w:pPr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Efekt </w:t>
            </w:r>
            <w:r w:rsidR="00F45C16" w:rsidRPr="00C95053">
              <w:rPr>
                <w:sz w:val="21"/>
                <w:szCs w:val="21"/>
              </w:rPr>
              <w:t>uczenia się</w:t>
            </w:r>
            <w:r w:rsidRPr="00C95053">
              <w:rPr>
                <w:sz w:val="21"/>
                <w:szCs w:val="21"/>
              </w:rPr>
              <w:t xml:space="preserve">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2FB4B78" w14:textId="77777777" w:rsidR="00D3495A" w:rsidRPr="00C95053" w:rsidRDefault="00D3495A" w:rsidP="00395EC3">
            <w:pPr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Odniesienie do efektów kierunkowych</w:t>
            </w:r>
          </w:p>
        </w:tc>
      </w:tr>
      <w:tr w:rsidR="00D3495A" w:rsidRPr="00C95053" w14:paraId="52F0B8B4" w14:textId="77777777" w:rsidTr="00395EC3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873A05E" w14:textId="77777777" w:rsidR="00D3495A" w:rsidRPr="00C95053" w:rsidRDefault="00D3495A" w:rsidP="00395EC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245"/>
              <w:gridCol w:w="2410"/>
            </w:tblGrid>
            <w:tr w:rsidR="00B53431" w:rsidRPr="00C95053" w14:paraId="6C5DAACB" w14:textId="77777777" w:rsidTr="001D67F4">
              <w:trPr>
                <w:cantSplit/>
                <w:trHeight w:val="2116"/>
              </w:trPr>
              <w:tc>
                <w:tcPr>
                  <w:tcW w:w="5245" w:type="dxa"/>
                </w:tcPr>
                <w:p w14:paraId="014BEACD" w14:textId="77777777" w:rsidR="00B53431" w:rsidRPr="00C95053" w:rsidRDefault="00B53431" w:rsidP="00E40FFE">
                  <w:pPr>
                    <w:rPr>
                      <w:sz w:val="21"/>
                      <w:szCs w:val="21"/>
                    </w:rPr>
                  </w:pPr>
                  <w:r w:rsidRPr="00C95053">
                    <w:rPr>
                      <w:sz w:val="21"/>
                      <w:szCs w:val="21"/>
                    </w:rPr>
                    <w:t xml:space="preserve">Student </w:t>
                  </w:r>
                </w:p>
                <w:p w14:paraId="587B74FE" w14:textId="55E1F256" w:rsidR="00B53431" w:rsidRPr="00C95053" w:rsidRDefault="00B53431" w:rsidP="00E40FFE">
                  <w:pPr>
                    <w:suppressAutoHyphens w:val="0"/>
                    <w:autoSpaceDN w:val="0"/>
                    <w:adjustRightInd w:val="0"/>
                    <w:spacing w:after="240"/>
                    <w:rPr>
                      <w:color w:val="000000"/>
                      <w:sz w:val="21"/>
                      <w:szCs w:val="21"/>
                    </w:rPr>
                  </w:pPr>
                  <w:r w:rsidRPr="00C95053">
                    <w:rPr>
                      <w:color w:val="000000"/>
                      <w:sz w:val="21"/>
                      <w:szCs w:val="21"/>
                    </w:rPr>
                    <w:t xml:space="preserve">K2_U01 wyszukuje, analizuje, ocenia, selekcjonuje i </w:t>
                  </w:r>
                  <w:r w:rsidR="00E40FFE" w:rsidRPr="00C95053">
                    <w:rPr>
                      <w:color w:val="000000"/>
                      <w:sz w:val="21"/>
                      <w:szCs w:val="21"/>
                    </w:rPr>
                    <w:t>użytkuje</w:t>
                  </w:r>
                  <w:r w:rsidRPr="00C95053">
                    <w:rPr>
                      <w:color w:val="000000"/>
                      <w:sz w:val="21"/>
                      <w:szCs w:val="21"/>
                    </w:rPr>
                    <w:t xml:space="preserve"> informacje z wykorzystaniem </w:t>
                  </w:r>
                  <w:r w:rsidR="00E40FFE" w:rsidRPr="00C95053">
                    <w:rPr>
                      <w:color w:val="000000"/>
                      <w:sz w:val="21"/>
                      <w:szCs w:val="21"/>
                    </w:rPr>
                    <w:t>różnych</w:t>
                  </w:r>
                  <w:r w:rsidRPr="00C95053">
                    <w:rPr>
                      <w:color w:val="000000"/>
                      <w:sz w:val="21"/>
                      <w:szCs w:val="21"/>
                    </w:rPr>
                    <w:t xml:space="preserve"> </w:t>
                  </w:r>
                  <w:r w:rsidR="00E40FFE" w:rsidRPr="00C95053">
                    <w:rPr>
                      <w:color w:val="000000"/>
                      <w:sz w:val="21"/>
                      <w:szCs w:val="21"/>
                    </w:rPr>
                    <w:t>źródeł</w:t>
                  </w:r>
                  <w:r w:rsidRPr="00C95053">
                    <w:rPr>
                      <w:color w:val="000000"/>
                      <w:sz w:val="21"/>
                      <w:szCs w:val="21"/>
                    </w:rPr>
                    <w:t xml:space="preserve"> oraz </w:t>
                  </w:r>
                  <w:r w:rsidR="00E40FFE" w:rsidRPr="00C95053">
                    <w:rPr>
                      <w:color w:val="000000"/>
                      <w:sz w:val="21"/>
                      <w:szCs w:val="21"/>
                    </w:rPr>
                    <w:t>formułować</w:t>
                  </w:r>
                  <w:r w:rsidRPr="00C95053">
                    <w:rPr>
                      <w:color w:val="000000"/>
                      <w:sz w:val="21"/>
                      <w:szCs w:val="21"/>
                    </w:rPr>
                    <w:t xml:space="preserve"> na tej podstawie krytyczne </w:t>
                  </w:r>
                  <w:r w:rsidR="00E40FFE" w:rsidRPr="00C95053">
                    <w:rPr>
                      <w:color w:val="000000"/>
                      <w:sz w:val="21"/>
                      <w:szCs w:val="21"/>
                    </w:rPr>
                    <w:t>sądy</w:t>
                  </w:r>
                  <w:r w:rsidRPr="00C95053">
                    <w:rPr>
                      <w:color w:val="000000"/>
                      <w:sz w:val="21"/>
                      <w:szCs w:val="21"/>
                    </w:rPr>
                    <w:t xml:space="preserve"> </w:t>
                  </w:r>
                </w:p>
                <w:p w14:paraId="134408CC" w14:textId="59ED801D" w:rsidR="00B53431" w:rsidRPr="00C95053" w:rsidRDefault="00B53431" w:rsidP="00E40FFE">
                  <w:pPr>
                    <w:suppressAutoHyphens w:val="0"/>
                    <w:autoSpaceDN w:val="0"/>
                    <w:adjustRightInd w:val="0"/>
                    <w:spacing w:after="240"/>
                    <w:rPr>
                      <w:color w:val="000000"/>
                      <w:sz w:val="21"/>
                      <w:szCs w:val="21"/>
                    </w:rPr>
                  </w:pPr>
                  <w:r w:rsidRPr="00C95053">
                    <w:rPr>
                      <w:color w:val="000000"/>
                      <w:sz w:val="21"/>
                      <w:szCs w:val="21"/>
                    </w:rPr>
                    <w:t xml:space="preserve">K2_U06 argumentuje w sposób merytoryczny z wykorzystaniem własnych </w:t>
                  </w:r>
                  <w:r w:rsidR="00E40FFE" w:rsidRPr="00C95053">
                    <w:rPr>
                      <w:color w:val="000000"/>
                      <w:sz w:val="21"/>
                      <w:szCs w:val="21"/>
                    </w:rPr>
                    <w:t>poglądów</w:t>
                  </w:r>
                  <w:r w:rsidRPr="00C95053">
                    <w:rPr>
                      <w:color w:val="000000"/>
                      <w:sz w:val="21"/>
                      <w:szCs w:val="21"/>
                    </w:rPr>
                    <w:t xml:space="preserve"> oraz </w:t>
                  </w:r>
                  <w:r w:rsidR="00E40FFE" w:rsidRPr="00C95053">
                    <w:rPr>
                      <w:color w:val="000000"/>
                      <w:sz w:val="21"/>
                      <w:szCs w:val="21"/>
                    </w:rPr>
                    <w:t>poglądów</w:t>
                  </w:r>
                  <w:r w:rsidRPr="00C95053">
                    <w:rPr>
                      <w:color w:val="000000"/>
                      <w:sz w:val="21"/>
                      <w:szCs w:val="21"/>
                    </w:rPr>
                    <w:t xml:space="preserve"> innych autorów, tworzy syntetyczne podsumowania </w:t>
                  </w:r>
                </w:p>
              </w:tc>
              <w:tc>
                <w:tcPr>
                  <w:tcW w:w="2410" w:type="dxa"/>
                </w:tcPr>
                <w:p w14:paraId="341234DB" w14:textId="77777777" w:rsidR="00B53431" w:rsidRPr="00C95053" w:rsidRDefault="00B53431" w:rsidP="001D67F4">
                  <w:pPr>
                    <w:suppressAutoHyphens w:val="0"/>
                    <w:autoSpaceDN w:val="0"/>
                    <w:adjustRightInd w:val="0"/>
                    <w:spacing w:after="240" w:line="300" w:lineRule="atLeast"/>
                    <w:rPr>
                      <w:color w:val="000000"/>
                      <w:sz w:val="21"/>
                      <w:szCs w:val="21"/>
                    </w:rPr>
                  </w:pPr>
                </w:p>
                <w:p w14:paraId="3982789F" w14:textId="77777777" w:rsidR="00B53431" w:rsidRPr="00C95053" w:rsidRDefault="00B53431" w:rsidP="001D67F4">
                  <w:pPr>
                    <w:suppressAutoHyphens w:val="0"/>
                    <w:autoSpaceDN w:val="0"/>
                    <w:adjustRightInd w:val="0"/>
                    <w:spacing w:after="240" w:line="300" w:lineRule="atLeast"/>
                    <w:rPr>
                      <w:color w:val="000000"/>
                      <w:sz w:val="21"/>
                      <w:szCs w:val="21"/>
                      <w:lang w:val="en-US"/>
                    </w:rPr>
                  </w:pPr>
                  <w:r w:rsidRPr="00C95053">
                    <w:rPr>
                      <w:color w:val="000000"/>
                      <w:sz w:val="21"/>
                      <w:szCs w:val="21"/>
                      <w:lang w:val="en-US"/>
                    </w:rPr>
                    <w:t xml:space="preserve">K2_U01 </w:t>
                  </w:r>
                </w:p>
                <w:p w14:paraId="5D5A350A" w14:textId="77777777" w:rsidR="00B53431" w:rsidRPr="00C95053" w:rsidRDefault="00B53431" w:rsidP="001D67F4">
                  <w:pPr>
                    <w:suppressAutoHyphens w:val="0"/>
                    <w:autoSpaceDN w:val="0"/>
                    <w:adjustRightInd w:val="0"/>
                    <w:spacing w:after="240" w:line="300" w:lineRule="atLeast"/>
                    <w:rPr>
                      <w:color w:val="000000"/>
                      <w:sz w:val="21"/>
                      <w:szCs w:val="21"/>
                      <w:lang w:val="en-US"/>
                    </w:rPr>
                  </w:pPr>
                </w:p>
                <w:p w14:paraId="68B1B332" w14:textId="77777777" w:rsidR="00B53431" w:rsidRPr="00C95053" w:rsidRDefault="00B53431" w:rsidP="001D67F4">
                  <w:pPr>
                    <w:suppressAutoHyphens w:val="0"/>
                    <w:autoSpaceDN w:val="0"/>
                    <w:adjustRightInd w:val="0"/>
                    <w:spacing w:after="240" w:line="300" w:lineRule="atLeast"/>
                    <w:rPr>
                      <w:color w:val="000000"/>
                      <w:sz w:val="21"/>
                      <w:szCs w:val="21"/>
                      <w:lang w:val="en-US"/>
                    </w:rPr>
                  </w:pPr>
                  <w:r w:rsidRPr="00C95053">
                    <w:rPr>
                      <w:color w:val="000000"/>
                      <w:sz w:val="21"/>
                      <w:szCs w:val="21"/>
                      <w:lang w:val="en-US"/>
                    </w:rPr>
                    <w:t xml:space="preserve">K2_U06 </w:t>
                  </w:r>
                </w:p>
                <w:p w14:paraId="04347AF5" w14:textId="77777777" w:rsidR="00B53431" w:rsidRPr="00C95053" w:rsidRDefault="00B53431" w:rsidP="001D67F4"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33E0E7B6" w14:textId="77777777" w:rsidR="00D3495A" w:rsidRPr="00C95053" w:rsidRDefault="00D3495A" w:rsidP="00395EC3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352386A" w14:textId="77777777" w:rsidR="00C95053" w:rsidRDefault="00C95053" w:rsidP="00F30663">
            <w:pPr>
              <w:suppressAutoHyphens w:val="0"/>
              <w:autoSpaceDN w:val="0"/>
              <w:adjustRightInd w:val="0"/>
              <w:spacing w:after="240" w:line="300" w:lineRule="atLeast"/>
              <w:rPr>
                <w:color w:val="000000"/>
                <w:sz w:val="21"/>
                <w:szCs w:val="21"/>
                <w:lang w:val="en-US"/>
              </w:rPr>
            </w:pPr>
          </w:p>
          <w:p w14:paraId="1AF1F90B" w14:textId="5DEA5F2D" w:rsidR="00F30663" w:rsidRPr="00C95053" w:rsidRDefault="00F30663" w:rsidP="00F30663">
            <w:pPr>
              <w:suppressAutoHyphens w:val="0"/>
              <w:autoSpaceDN w:val="0"/>
              <w:adjustRightInd w:val="0"/>
              <w:spacing w:after="240" w:line="300" w:lineRule="atLeast"/>
              <w:rPr>
                <w:color w:val="000000"/>
                <w:sz w:val="21"/>
                <w:szCs w:val="21"/>
                <w:lang w:val="en-US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 xml:space="preserve">K2_U01 </w:t>
            </w:r>
          </w:p>
          <w:p w14:paraId="4FEBCFD2" w14:textId="77777777" w:rsidR="00F30663" w:rsidRPr="00C95053" w:rsidRDefault="00F30663" w:rsidP="00F30663">
            <w:pPr>
              <w:suppressAutoHyphens w:val="0"/>
              <w:autoSpaceDN w:val="0"/>
              <w:adjustRightInd w:val="0"/>
              <w:spacing w:after="240" w:line="300" w:lineRule="atLeast"/>
              <w:rPr>
                <w:color w:val="000000"/>
                <w:sz w:val="21"/>
                <w:szCs w:val="21"/>
                <w:lang w:val="en-US"/>
              </w:rPr>
            </w:pPr>
          </w:p>
          <w:p w14:paraId="2490874E" w14:textId="77777777" w:rsidR="00F30663" w:rsidRPr="00C95053" w:rsidRDefault="00F30663" w:rsidP="00F30663">
            <w:pPr>
              <w:suppressAutoHyphens w:val="0"/>
              <w:autoSpaceDN w:val="0"/>
              <w:adjustRightInd w:val="0"/>
              <w:spacing w:after="240" w:line="300" w:lineRule="atLeast"/>
              <w:rPr>
                <w:color w:val="000000"/>
                <w:sz w:val="21"/>
                <w:szCs w:val="21"/>
                <w:lang w:val="en-US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 xml:space="preserve">K2_U06 </w:t>
            </w:r>
          </w:p>
          <w:p w14:paraId="600C4CF2" w14:textId="77777777" w:rsidR="00D3495A" w:rsidRPr="00C95053" w:rsidRDefault="00D3495A" w:rsidP="00395EC3">
            <w:pPr>
              <w:rPr>
                <w:sz w:val="21"/>
                <w:szCs w:val="21"/>
              </w:rPr>
            </w:pPr>
          </w:p>
        </w:tc>
      </w:tr>
    </w:tbl>
    <w:p w14:paraId="056FB4FA" w14:textId="77777777" w:rsidR="00D3495A" w:rsidRPr="00C95053" w:rsidRDefault="00D3495A" w:rsidP="00D3495A">
      <w:pPr>
        <w:rPr>
          <w:sz w:val="21"/>
          <w:szCs w:val="21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D3495A" w:rsidRPr="00C95053" w14:paraId="12659F12" w14:textId="77777777" w:rsidTr="00395EC3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97E80F6" w14:textId="77777777" w:rsidR="00D3495A" w:rsidRPr="00C95053" w:rsidRDefault="00D3495A" w:rsidP="00395EC3">
            <w:pPr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526224C" w14:textId="194DEC53" w:rsidR="00D3495A" w:rsidRPr="00C95053" w:rsidRDefault="00D3495A" w:rsidP="00395EC3">
            <w:pPr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Efekt </w:t>
            </w:r>
            <w:r w:rsidR="00F45C16" w:rsidRPr="00C95053">
              <w:rPr>
                <w:sz w:val="21"/>
                <w:szCs w:val="21"/>
              </w:rPr>
              <w:t>uczenia się</w:t>
            </w:r>
            <w:r w:rsidRPr="00C95053">
              <w:rPr>
                <w:sz w:val="21"/>
                <w:szCs w:val="21"/>
              </w:rPr>
              <w:t xml:space="preserve">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2FEC202" w14:textId="77777777" w:rsidR="00D3495A" w:rsidRPr="00C95053" w:rsidRDefault="00D3495A" w:rsidP="00395EC3">
            <w:pPr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Odniesienie do efektów kierunkowych</w:t>
            </w:r>
          </w:p>
        </w:tc>
      </w:tr>
      <w:tr w:rsidR="00B53431" w:rsidRPr="00C95053" w14:paraId="41AB4EC2" w14:textId="77777777" w:rsidTr="00E40FFE">
        <w:trPr>
          <w:cantSplit/>
          <w:trHeight w:val="882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5F942EEF" w14:textId="77777777" w:rsidR="00B53431" w:rsidRPr="00C95053" w:rsidRDefault="00B53431" w:rsidP="00395EC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32C2905" w14:textId="77777777" w:rsidR="00B53431" w:rsidRPr="00C95053" w:rsidRDefault="00B53431" w:rsidP="001D67F4">
            <w:pPr>
              <w:pStyle w:val="Default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Student:</w:t>
            </w:r>
          </w:p>
          <w:p w14:paraId="59D0018A" w14:textId="73384218" w:rsidR="00B53431" w:rsidRPr="00C95053" w:rsidRDefault="00B53431" w:rsidP="00395EC3">
            <w:pPr>
              <w:rPr>
                <w:sz w:val="21"/>
                <w:szCs w:val="21"/>
              </w:rPr>
            </w:pPr>
            <w:r w:rsidRPr="00C95053">
              <w:rPr>
                <w:color w:val="000000"/>
                <w:sz w:val="21"/>
                <w:szCs w:val="21"/>
              </w:rPr>
              <w:t xml:space="preserve">prawidłowo identyfikuje i rozstrzyga problemy </w:t>
            </w:r>
            <w:r w:rsidR="00E40FFE" w:rsidRPr="00C95053">
              <w:rPr>
                <w:color w:val="000000"/>
                <w:sz w:val="21"/>
                <w:szCs w:val="21"/>
              </w:rPr>
              <w:t>związane</w:t>
            </w:r>
            <w:r w:rsidRPr="00C95053">
              <w:rPr>
                <w:color w:val="000000"/>
                <w:sz w:val="21"/>
                <w:szCs w:val="21"/>
              </w:rPr>
              <w:t xml:space="preserve"> z wykonywaniem zawodu 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50DEA11" w14:textId="77777777" w:rsidR="00B53431" w:rsidRPr="00C95053" w:rsidRDefault="00B53431" w:rsidP="001D67F4">
            <w:pPr>
              <w:pStyle w:val="Default"/>
              <w:rPr>
                <w:sz w:val="21"/>
                <w:szCs w:val="21"/>
              </w:rPr>
            </w:pPr>
          </w:p>
          <w:p w14:paraId="01D93C43" w14:textId="77777777" w:rsidR="00B53431" w:rsidRPr="00C95053" w:rsidRDefault="00B53431" w:rsidP="001D67F4">
            <w:pPr>
              <w:suppressAutoHyphens w:val="0"/>
              <w:autoSpaceDN w:val="0"/>
              <w:adjustRightInd w:val="0"/>
              <w:spacing w:after="240" w:line="300" w:lineRule="atLeast"/>
              <w:rPr>
                <w:color w:val="000000"/>
                <w:sz w:val="21"/>
                <w:szCs w:val="21"/>
                <w:lang w:val="en-US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 xml:space="preserve">K2_K02 </w:t>
            </w:r>
          </w:p>
          <w:p w14:paraId="05E97EA8" w14:textId="77777777" w:rsidR="00B53431" w:rsidRPr="00C95053" w:rsidRDefault="00B53431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 </w:t>
            </w:r>
          </w:p>
          <w:p w14:paraId="19753CD4" w14:textId="77777777" w:rsidR="00B53431" w:rsidRPr="00C95053" w:rsidRDefault="00B53431" w:rsidP="00395EC3">
            <w:pPr>
              <w:rPr>
                <w:sz w:val="21"/>
                <w:szCs w:val="21"/>
              </w:rPr>
            </w:pPr>
          </w:p>
        </w:tc>
      </w:tr>
    </w:tbl>
    <w:p w14:paraId="63F935BA" w14:textId="77777777" w:rsidR="00D3495A" w:rsidRPr="00C95053" w:rsidRDefault="00D3495A" w:rsidP="00D3495A">
      <w:pPr>
        <w:rPr>
          <w:sz w:val="21"/>
          <w:szCs w:val="21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D3495A" w:rsidRPr="00C95053" w14:paraId="18C3EDB7" w14:textId="77777777" w:rsidTr="00395EC3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14:paraId="3994B3D6" w14:textId="77777777" w:rsidR="00D3495A" w:rsidRPr="00C95053" w:rsidRDefault="00D3495A" w:rsidP="00395EC3">
            <w:pPr>
              <w:pStyle w:val="Zawartotabeli"/>
              <w:spacing w:before="57" w:after="57"/>
              <w:ind w:left="45" w:right="13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Organizacja</w:t>
            </w:r>
          </w:p>
        </w:tc>
      </w:tr>
      <w:tr w:rsidR="00D3495A" w:rsidRPr="00C95053" w14:paraId="0537F82E" w14:textId="77777777" w:rsidTr="00395EC3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2F833835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581021F8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Wykład</w:t>
            </w:r>
          </w:p>
          <w:p w14:paraId="7DF40354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15309E5C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Ćwiczenia w grupach</w:t>
            </w:r>
          </w:p>
        </w:tc>
      </w:tr>
      <w:tr w:rsidR="00D3495A" w:rsidRPr="00C95053" w14:paraId="53CAB929" w14:textId="77777777" w:rsidTr="00395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4F38BE7F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EF0FA68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0DC353AE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196E0345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2C80255D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B263C92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14EE9A70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20A775A9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535985FF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2C766AEB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55F086B2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076C45E4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5FC1EC88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E</w:t>
            </w:r>
          </w:p>
        </w:tc>
        <w:tc>
          <w:tcPr>
            <w:tcW w:w="28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2D9BF9CB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</w:tr>
      <w:tr w:rsidR="00D3495A" w:rsidRPr="00C95053" w14:paraId="288652E3" w14:textId="77777777" w:rsidTr="00395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232E40A0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071EEBA" w14:textId="0C7995B8" w:rsidR="00D3495A" w:rsidRPr="00C95053" w:rsidRDefault="003553CC" w:rsidP="00395EC3">
            <w:pPr>
              <w:pStyle w:val="Zawartotabeli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6DE01CAD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9B90126" w14:textId="2F7167B2" w:rsidR="00D3495A" w:rsidRPr="00C95053" w:rsidRDefault="003553CC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596DE2A6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679CDDF5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07FBF02D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67399E99" w14:textId="77777777" w:rsidR="00D3495A" w:rsidRPr="00C95053" w:rsidRDefault="00945F98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15</w:t>
            </w:r>
          </w:p>
        </w:tc>
      </w:tr>
      <w:tr w:rsidR="00D3495A" w:rsidRPr="00C95053" w14:paraId="3C8A001E" w14:textId="77777777" w:rsidTr="00395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426993E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17D1C401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65592417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27CA7C5F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1E11FF36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33788506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3193F8D1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14BD4843" w14:textId="77777777" w:rsidR="00D3495A" w:rsidRPr="00C95053" w:rsidRDefault="00D3495A" w:rsidP="00395EC3">
            <w:pPr>
              <w:pStyle w:val="Zawartotabeli"/>
              <w:snapToGrid w:val="0"/>
              <w:spacing w:before="57" w:after="57"/>
              <w:jc w:val="center"/>
              <w:rPr>
                <w:sz w:val="21"/>
                <w:szCs w:val="21"/>
              </w:rPr>
            </w:pPr>
          </w:p>
        </w:tc>
      </w:tr>
    </w:tbl>
    <w:p w14:paraId="15334735" w14:textId="35E03DCA" w:rsidR="00D3495A" w:rsidRPr="00C95053" w:rsidRDefault="00D3495A" w:rsidP="00D3495A">
      <w:pPr>
        <w:pStyle w:val="Zawartotabeli"/>
        <w:rPr>
          <w:sz w:val="21"/>
          <w:szCs w:val="21"/>
        </w:rPr>
      </w:pPr>
    </w:p>
    <w:p w14:paraId="76AF3988" w14:textId="3B3F1DBA" w:rsidR="00F30663" w:rsidRPr="00C95053" w:rsidRDefault="00F30663" w:rsidP="00D3495A">
      <w:pPr>
        <w:pStyle w:val="Zawartotabeli"/>
        <w:rPr>
          <w:sz w:val="21"/>
          <w:szCs w:val="21"/>
        </w:rPr>
      </w:pPr>
    </w:p>
    <w:p w14:paraId="7F644434" w14:textId="449984B6" w:rsidR="00F30663" w:rsidRPr="00C95053" w:rsidRDefault="00F30663" w:rsidP="00D3495A">
      <w:pPr>
        <w:pStyle w:val="Zawartotabeli"/>
        <w:rPr>
          <w:sz w:val="21"/>
          <w:szCs w:val="21"/>
        </w:rPr>
      </w:pPr>
    </w:p>
    <w:p w14:paraId="508523D7" w14:textId="77777777" w:rsidR="00F30663" w:rsidRPr="00C95053" w:rsidRDefault="00F30663" w:rsidP="00D3495A">
      <w:pPr>
        <w:pStyle w:val="Zawartotabeli"/>
        <w:rPr>
          <w:sz w:val="21"/>
          <w:szCs w:val="21"/>
        </w:rPr>
      </w:pPr>
    </w:p>
    <w:p w14:paraId="7D4EF7DA" w14:textId="2270AEAB" w:rsidR="00D3495A" w:rsidRPr="00C95053" w:rsidRDefault="00D3495A" w:rsidP="00D3495A">
      <w:pPr>
        <w:rPr>
          <w:sz w:val="21"/>
          <w:szCs w:val="21"/>
        </w:rPr>
      </w:pPr>
      <w:r w:rsidRPr="00C95053">
        <w:rPr>
          <w:sz w:val="21"/>
          <w:szCs w:val="21"/>
        </w:rPr>
        <w:t>Opis metod prowadzenia zajęć</w:t>
      </w:r>
    </w:p>
    <w:p w14:paraId="57E98D58" w14:textId="77777777" w:rsidR="00F30663" w:rsidRPr="00C95053" w:rsidRDefault="00F30663" w:rsidP="00D3495A">
      <w:pPr>
        <w:rPr>
          <w:sz w:val="21"/>
          <w:szCs w:val="21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D3495A" w:rsidRPr="00C95053" w14:paraId="415609A2" w14:textId="77777777" w:rsidTr="0019027D">
        <w:trPr>
          <w:trHeight w:val="759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CF5CD36" w14:textId="77777777" w:rsidR="00D3495A" w:rsidRPr="00C95053" w:rsidRDefault="00945F98" w:rsidP="003F2FBB">
            <w:pPr>
              <w:pStyle w:val="Zawartotabeli"/>
              <w:rPr>
                <w:sz w:val="21"/>
                <w:szCs w:val="21"/>
              </w:rPr>
            </w:pPr>
            <w:proofErr w:type="spellStart"/>
            <w:r w:rsidRPr="00C95053">
              <w:rPr>
                <w:sz w:val="21"/>
                <w:szCs w:val="21"/>
              </w:rPr>
              <w:t>Telekolaboracja</w:t>
            </w:r>
            <w:proofErr w:type="spellEnd"/>
            <w:r w:rsidRPr="00C95053">
              <w:rPr>
                <w:sz w:val="21"/>
                <w:szCs w:val="21"/>
              </w:rPr>
              <w:t>, praca typu projekt</w:t>
            </w:r>
            <w:r w:rsidR="003F2FBB" w:rsidRPr="00C95053">
              <w:rPr>
                <w:sz w:val="21"/>
                <w:szCs w:val="21"/>
              </w:rPr>
              <w:t xml:space="preserve">, aktywny </w:t>
            </w:r>
            <w:r w:rsidRPr="00C95053">
              <w:rPr>
                <w:sz w:val="21"/>
                <w:szCs w:val="21"/>
              </w:rPr>
              <w:t>udział w forum dyskusyjny online, prowadzenie i modero</w:t>
            </w:r>
            <w:r w:rsidR="003F2FBB" w:rsidRPr="00C95053">
              <w:rPr>
                <w:sz w:val="21"/>
                <w:szCs w:val="21"/>
              </w:rPr>
              <w:t>wanie forum online we współpracy</w:t>
            </w:r>
            <w:r w:rsidRPr="00C95053">
              <w:rPr>
                <w:sz w:val="21"/>
                <w:szCs w:val="21"/>
              </w:rPr>
              <w:t xml:space="preserve"> z zespołem</w:t>
            </w:r>
          </w:p>
          <w:p w14:paraId="5FD57008" w14:textId="1B6D3071" w:rsidR="00B53431" w:rsidRPr="00C95053" w:rsidRDefault="00B53431" w:rsidP="003F2FBB">
            <w:pPr>
              <w:pStyle w:val="Zawartotabeli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Ćwiczenia; organizacja hybrydowa</w:t>
            </w:r>
            <w:r w:rsidR="00F45C16" w:rsidRPr="00C95053">
              <w:rPr>
                <w:sz w:val="21"/>
                <w:szCs w:val="21"/>
              </w:rPr>
              <w:t xml:space="preserve"> na platformie Moodle i TEAMS</w:t>
            </w:r>
          </w:p>
          <w:p w14:paraId="5B8C4B5B" w14:textId="77777777" w:rsidR="00F45C16" w:rsidRPr="00C95053" w:rsidRDefault="00F45C16" w:rsidP="003F2FBB">
            <w:pPr>
              <w:pStyle w:val="Zawartotabeli"/>
              <w:rPr>
                <w:sz w:val="21"/>
                <w:szCs w:val="21"/>
              </w:rPr>
            </w:pPr>
          </w:p>
          <w:p w14:paraId="1A37D15A" w14:textId="77777777" w:rsidR="00F45C16" w:rsidRPr="00C95053" w:rsidRDefault="00F45C16" w:rsidP="00F45C16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W okresie zdalnego nauczania w czasie epidemii:</w:t>
            </w:r>
          </w:p>
          <w:p w14:paraId="6A67397E" w14:textId="77777777" w:rsidR="00F45C16" w:rsidRPr="00C95053" w:rsidRDefault="00F45C16" w:rsidP="00F45C16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 xml:space="preserve">Zajęcia odbywają się w trybie synchronicznym online, na platformie </w:t>
            </w:r>
            <w:proofErr w:type="spellStart"/>
            <w:r w:rsidRPr="00C95053">
              <w:rPr>
                <w:color w:val="FF0000"/>
                <w:sz w:val="21"/>
                <w:szCs w:val="21"/>
              </w:rPr>
              <w:t>MSTeams</w:t>
            </w:r>
            <w:proofErr w:type="spellEnd"/>
            <w:r w:rsidRPr="00C95053">
              <w:rPr>
                <w:color w:val="FF0000"/>
                <w:sz w:val="21"/>
                <w:szCs w:val="21"/>
              </w:rPr>
              <w:t xml:space="preserve">/Moodle. </w:t>
            </w:r>
          </w:p>
          <w:p w14:paraId="151581C6" w14:textId="77777777" w:rsidR="00F45C16" w:rsidRPr="00C95053" w:rsidRDefault="00F45C16" w:rsidP="00F45C16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 xml:space="preserve">Materiały przekazywane są studentom za pośrednictwem: </w:t>
            </w:r>
            <w:proofErr w:type="spellStart"/>
            <w:r w:rsidRPr="00C95053">
              <w:rPr>
                <w:color w:val="FF0000"/>
                <w:sz w:val="21"/>
                <w:szCs w:val="21"/>
              </w:rPr>
              <w:t>MSTeams</w:t>
            </w:r>
            <w:proofErr w:type="spellEnd"/>
            <w:r w:rsidRPr="00C95053">
              <w:rPr>
                <w:color w:val="FF0000"/>
                <w:sz w:val="21"/>
                <w:szCs w:val="21"/>
              </w:rPr>
              <w:t>, platformy elearningowej Moodle, e-mail.</w:t>
            </w:r>
          </w:p>
          <w:p w14:paraId="75204B17" w14:textId="77777777" w:rsidR="00F45C16" w:rsidRPr="00C95053" w:rsidRDefault="00F45C16" w:rsidP="00F45C16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Studenci zobowiązani są do aktywnego uczestnictwa w zajęciach online.</w:t>
            </w:r>
          </w:p>
          <w:p w14:paraId="3711CF9A" w14:textId="28A80F95" w:rsidR="00F45C16" w:rsidRPr="00C95053" w:rsidRDefault="00F45C16" w:rsidP="003F2FBB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Studenci oddają zadania za pośrednictwem platformy Moodle</w:t>
            </w:r>
          </w:p>
        </w:tc>
      </w:tr>
    </w:tbl>
    <w:p w14:paraId="1CBC58A8" w14:textId="77777777" w:rsidR="00D3495A" w:rsidRPr="00C95053" w:rsidRDefault="00D3495A" w:rsidP="00D3495A">
      <w:pPr>
        <w:pStyle w:val="Zawartotabeli"/>
        <w:rPr>
          <w:sz w:val="21"/>
          <w:szCs w:val="21"/>
        </w:rPr>
      </w:pPr>
    </w:p>
    <w:p w14:paraId="00A1DF7B" w14:textId="1EBCD443" w:rsidR="00D3495A" w:rsidRPr="00C95053" w:rsidRDefault="00D3495A" w:rsidP="00D3495A">
      <w:pPr>
        <w:pStyle w:val="Zawartotabeli"/>
        <w:rPr>
          <w:sz w:val="21"/>
          <w:szCs w:val="21"/>
        </w:rPr>
      </w:pPr>
    </w:p>
    <w:p w14:paraId="4D27CA0F" w14:textId="0A7F7260" w:rsidR="00F30663" w:rsidRPr="00C95053" w:rsidRDefault="00F30663" w:rsidP="00D3495A">
      <w:pPr>
        <w:pStyle w:val="Zawartotabeli"/>
        <w:rPr>
          <w:sz w:val="21"/>
          <w:szCs w:val="21"/>
        </w:rPr>
      </w:pPr>
    </w:p>
    <w:p w14:paraId="565386F2" w14:textId="5D6CC2FC" w:rsidR="00F30663" w:rsidRPr="00C95053" w:rsidRDefault="00F30663" w:rsidP="00D3495A">
      <w:pPr>
        <w:pStyle w:val="Zawartotabeli"/>
        <w:rPr>
          <w:sz w:val="21"/>
          <w:szCs w:val="21"/>
        </w:rPr>
      </w:pPr>
    </w:p>
    <w:p w14:paraId="30812BEB" w14:textId="667E9F33" w:rsidR="00F30663" w:rsidRPr="00C95053" w:rsidRDefault="00F30663" w:rsidP="00D3495A">
      <w:pPr>
        <w:pStyle w:val="Zawartotabeli"/>
        <w:rPr>
          <w:sz w:val="21"/>
          <w:szCs w:val="21"/>
        </w:rPr>
      </w:pPr>
    </w:p>
    <w:p w14:paraId="22AE56A6" w14:textId="153EE018" w:rsidR="00F30663" w:rsidRPr="00C95053" w:rsidRDefault="00F30663" w:rsidP="00D3495A">
      <w:pPr>
        <w:pStyle w:val="Zawartotabeli"/>
        <w:rPr>
          <w:sz w:val="21"/>
          <w:szCs w:val="21"/>
        </w:rPr>
      </w:pPr>
    </w:p>
    <w:p w14:paraId="2827BEA1" w14:textId="17C8EC06" w:rsidR="00F30663" w:rsidRPr="00C95053" w:rsidRDefault="00F30663" w:rsidP="00D3495A">
      <w:pPr>
        <w:pStyle w:val="Zawartotabeli"/>
        <w:rPr>
          <w:sz w:val="21"/>
          <w:szCs w:val="21"/>
        </w:rPr>
      </w:pPr>
    </w:p>
    <w:p w14:paraId="0CCEF64B" w14:textId="32B943FE" w:rsidR="00F30663" w:rsidRDefault="00F30663" w:rsidP="00D3495A">
      <w:pPr>
        <w:pStyle w:val="Zawartotabeli"/>
        <w:rPr>
          <w:sz w:val="21"/>
          <w:szCs w:val="21"/>
        </w:rPr>
      </w:pPr>
    </w:p>
    <w:p w14:paraId="08722E29" w14:textId="1F6187EE" w:rsidR="00C95053" w:rsidRDefault="00C95053" w:rsidP="00D3495A">
      <w:pPr>
        <w:pStyle w:val="Zawartotabeli"/>
        <w:rPr>
          <w:sz w:val="21"/>
          <w:szCs w:val="21"/>
        </w:rPr>
      </w:pPr>
    </w:p>
    <w:p w14:paraId="7BA86F4D" w14:textId="07C2E5DF" w:rsidR="00C95053" w:rsidRDefault="00C95053" w:rsidP="00D3495A">
      <w:pPr>
        <w:pStyle w:val="Zawartotabeli"/>
        <w:rPr>
          <w:sz w:val="21"/>
          <w:szCs w:val="21"/>
        </w:rPr>
      </w:pPr>
    </w:p>
    <w:p w14:paraId="5AF94A17" w14:textId="289C4965" w:rsidR="00C95053" w:rsidRDefault="00C95053" w:rsidP="00D3495A">
      <w:pPr>
        <w:pStyle w:val="Zawartotabeli"/>
        <w:rPr>
          <w:sz w:val="21"/>
          <w:szCs w:val="21"/>
        </w:rPr>
      </w:pPr>
    </w:p>
    <w:p w14:paraId="0EB876E5" w14:textId="55B5E271" w:rsidR="00C95053" w:rsidRDefault="00C95053" w:rsidP="00D3495A">
      <w:pPr>
        <w:pStyle w:val="Zawartotabeli"/>
        <w:rPr>
          <w:sz w:val="21"/>
          <w:szCs w:val="21"/>
        </w:rPr>
      </w:pPr>
    </w:p>
    <w:p w14:paraId="5D0718DF" w14:textId="77777777" w:rsidR="00D3495A" w:rsidRPr="00C95053" w:rsidRDefault="00D3495A" w:rsidP="00D3495A">
      <w:pPr>
        <w:pStyle w:val="Zawartotabeli"/>
        <w:rPr>
          <w:sz w:val="21"/>
          <w:szCs w:val="21"/>
        </w:rPr>
      </w:pPr>
      <w:r w:rsidRPr="00C95053">
        <w:rPr>
          <w:sz w:val="21"/>
          <w:szCs w:val="21"/>
        </w:rPr>
        <w:lastRenderedPageBreak/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6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4456E" w:rsidRPr="00C95053" w14:paraId="31C3C888" w14:textId="77777777" w:rsidTr="001D67F4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99295C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D4821F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E – </w:t>
            </w:r>
            <w:r w:rsidRPr="00C95053">
              <w:rPr>
                <w:sz w:val="21"/>
                <w:szCs w:val="21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908E9E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BC1573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8F8C48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058623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F7E0B4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743A1F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E6A449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C394315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CF702A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0EFF0F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5BA968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7ED526" w14:textId="77777777" w:rsidR="00E4456E" w:rsidRPr="00C95053" w:rsidRDefault="00E4456E" w:rsidP="001D67F4">
            <w:pPr>
              <w:ind w:left="113" w:right="113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Inne</w:t>
            </w:r>
          </w:p>
        </w:tc>
      </w:tr>
      <w:tr w:rsidR="00E4456E" w:rsidRPr="00C95053" w14:paraId="54025134" w14:textId="77777777" w:rsidTr="001D67F4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3EF0C5F3" w14:textId="77777777" w:rsidR="00E4456E" w:rsidRPr="00C95053" w:rsidRDefault="00E4456E" w:rsidP="001D67F4">
            <w:pPr>
              <w:suppressAutoHyphens w:val="0"/>
              <w:autoSpaceDN w:val="0"/>
              <w:adjustRightInd w:val="0"/>
              <w:spacing w:after="240" w:line="300" w:lineRule="atLeast"/>
              <w:rPr>
                <w:color w:val="000000"/>
                <w:sz w:val="21"/>
                <w:szCs w:val="21"/>
                <w:lang w:val="en-US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 xml:space="preserve">K2_W01 </w:t>
            </w:r>
          </w:p>
        </w:tc>
        <w:tc>
          <w:tcPr>
            <w:tcW w:w="666" w:type="dxa"/>
            <w:shd w:val="clear" w:color="auto" w:fill="FFFFFF"/>
          </w:tcPr>
          <w:p w14:paraId="35E6CC20" w14:textId="6C40F34F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31C116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79C9648C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3E233CEE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68E549DB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3F4F36C4" w14:textId="5D994FB4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4DFBB" w14:textId="7F99F6B7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3803AB" w14:textId="5B72E35C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F17ED4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769" w:type="dxa"/>
            <w:shd w:val="clear" w:color="auto" w:fill="FFFFFF"/>
          </w:tcPr>
          <w:p w14:paraId="2F9B5E56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767EE27B" w14:textId="095A23D1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7CC36F55" w14:textId="4E364C31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2F77A648" w14:textId="77777777" w:rsidR="00E4456E" w:rsidRDefault="00C95053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  <w:p w14:paraId="70930A62" w14:textId="0EB157BC" w:rsidR="00C95053" w:rsidRPr="00C95053" w:rsidRDefault="00C95053" w:rsidP="001D67F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RDK</w:t>
            </w:r>
          </w:p>
        </w:tc>
      </w:tr>
      <w:tr w:rsidR="00E4456E" w:rsidRPr="00C95053" w14:paraId="4EE7AD15" w14:textId="77777777" w:rsidTr="001D67F4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7F21E9D" w14:textId="77777777" w:rsidR="00E4456E" w:rsidRPr="00C95053" w:rsidRDefault="00E4456E" w:rsidP="001D67F4">
            <w:pPr>
              <w:jc w:val="center"/>
              <w:rPr>
                <w:sz w:val="21"/>
                <w:szCs w:val="21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 xml:space="preserve">K2_W05  </w:t>
            </w:r>
          </w:p>
        </w:tc>
        <w:tc>
          <w:tcPr>
            <w:tcW w:w="666" w:type="dxa"/>
            <w:shd w:val="clear" w:color="auto" w:fill="FFFFFF"/>
          </w:tcPr>
          <w:p w14:paraId="1E8D6E5D" w14:textId="7F256C03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CFAD0B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642E4EDE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5F948C9D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60E34770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0A387CD1" w14:textId="76364D0F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190B55" w14:textId="0A8B72C4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D49891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564" w:type="dxa"/>
            <w:shd w:val="clear" w:color="auto" w:fill="FFFFFF"/>
          </w:tcPr>
          <w:p w14:paraId="59EDC09A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769" w:type="dxa"/>
            <w:shd w:val="clear" w:color="auto" w:fill="FFFFFF"/>
          </w:tcPr>
          <w:p w14:paraId="1102AA31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2E47CFE7" w14:textId="621CBF8C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13FF89F1" w14:textId="38DBCCDC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6A7CEE97" w14:textId="77777777" w:rsidR="00C95053" w:rsidRDefault="00C95053" w:rsidP="00C95053">
            <w:pPr>
              <w:rPr>
                <w:sz w:val="21"/>
                <w:szCs w:val="21"/>
              </w:rPr>
            </w:pPr>
          </w:p>
          <w:p w14:paraId="4D5B9ECB" w14:textId="4FAE3D92" w:rsidR="00C95053" w:rsidRPr="00C95053" w:rsidRDefault="00C95053" w:rsidP="00C95053">
            <w:pPr>
              <w:rPr>
                <w:sz w:val="21"/>
                <w:szCs w:val="21"/>
              </w:rPr>
            </w:pPr>
          </w:p>
        </w:tc>
      </w:tr>
      <w:tr w:rsidR="00E4456E" w:rsidRPr="00C95053" w14:paraId="0DC092AB" w14:textId="77777777" w:rsidTr="001D67F4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8E7E894" w14:textId="77777777" w:rsidR="00E4456E" w:rsidRPr="00C95053" w:rsidRDefault="00E4456E" w:rsidP="001D67F4">
            <w:pPr>
              <w:suppressAutoHyphens w:val="0"/>
              <w:autoSpaceDN w:val="0"/>
              <w:adjustRightInd w:val="0"/>
              <w:spacing w:after="240" w:line="300" w:lineRule="atLeast"/>
              <w:rPr>
                <w:color w:val="000000"/>
                <w:sz w:val="21"/>
                <w:szCs w:val="21"/>
                <w:lang w:val="en-US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>K2_U01</w:t>
            </w:r>
          </w:p>
        </w:tc>
        <w:tc>
          <w:tcPr>
            <w:tcW w:w="666" w:type="dxa"/>
            <w:shd w:val="clear" w:color="auto" w:fill="FFFFFF"/>
          </w:tcPr>
          <w:p w14:paraId="63D24975" w14:textId="0DFE7825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590997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13D1918B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69C93100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6669ACFB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7F1E0D2B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3EEC31B8" w14:textId="0A62DBCC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3C2681" w14:textId="6C5B27B3" w:rsidR="00E4456E" w:rsidRPr="00C95053" w:rsidRDefault="00DB0B3C" w:rsidP="001D67F4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9DE15A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769" w:type="dxa"/>
            <w:shd w:val="clear" w:color="auto" w:fill="FFFFFF"/>
          </w:tcPr>
          <w:p w14:paraId="5FDB2644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7557E01B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473D711B" w14:textId="77777777" w:rsidR="00E4456E" w:rsidRPr="00C95053" w:rsidRDefault="00E4456E" w:rsidP="001D67F4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17310C36" w14:textId="77777777" w:rsidR="00C95053" w:rsidRDefault="00C95053" w:rsidP="00C95053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  <w:p w14:paraId="1B28F80C" w14:textId="2954BBE7" w:rsidR="00E4456E" w:rsidRPr="00C95053" w:rsidRDefault="00C95053" w:rsidP="001D67F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RDK</w:t>
            </w:r>
          </w:p>
        </w:tc>
      </w:tr>
      <w:tr w:rsidR="004C3037" w:rsidRPr="00C95053" w14:paraId="264FBF11" w14:textId="77777777" w:rsidTr="001D67F4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2FC76757" w14:textId="77777777" w:rsidR="004C3037" w:rsidRPr="00C95053" w:rsidRDefault="004C3037" w:rsidP="004C3037">
            <w:pPr>
              <w:suppressAutoHyphens w:val="0"/>
              <w:autoSpaceDN w:val="0"/>
              <w:adjustRightInd w:val="0"/>
              <w:spacing w:after="240" w:line="300" w:lineRule="atLeast"/>
              <w:rPr>
                <w:sz w:val="21"/>
                <w:szCs w:val="21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>K2_U06</w:t>
            </w:r>
          </w:p>
        </w:tc>
        <w:tc>
          <w:tcPr>
            <w:tcW w:w="666" w:type="dxa"/>
            <w:shd w:val="clear" w:color="auto" w:fill="FFFFFF"/>
          </w:tcPr>
          <w:p w14:paraId="0FD43772" w14:textId="57958DB3" w:rsidR="004C3037" w:rsidRPr="00C95053" w:rsidRDefault="004C3037" w:rsidP="004C3037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5FC4CA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040D51F4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0E0DA595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3C95F17D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5F5E1044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36A2E1F6" w14:textId="3FA3D26D" w:rsidR="004C3037" w:rsidRPr="00C95053" w:rsidRDefault="004C3037" w:rsidP="004C3037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C36B5E" w14:textId="6375172C" w:rsidR="004C3037" w:rsidRPr="00C95053" w:rsidRDefault="004C3037" w:rsidP="004C3037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FAB62F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769" w:type="dxa"/>
            <w:shd w:val="clear" w:color="auto" w:fill="FFFFFF"/>
          </w:tcPr>
          <w:p w14:paraId="0D2C1C64" w14:textId="0B19B0B5" w:rsidR="004C3037" w:rsidRPr="00C95053" w:rsidRDefault="004C3037" w:rsidP="004C3037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49F0B5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5FA43B6D" w14:textId="1415E279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3A889F30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</w:tr>
      <w:tr w:rsidR="004C3037" w:rsidRPr="00C95053" w14:paraId="02D25D3C" w14:textId="77777777" w:rsidTr="001D67F4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C61C5B7" w14:textId="77777777" w:rsidR="004C3037" w:rsidRPr="00C95053" w:rsidRDefault="004C3037" w:rsidP="004C3037">
            <w:pPr>
              <w:suppressAutoHyphens w:val="0"/>
              <w:autoSpaceDN w:val="0"/>
              <w:adjustRightInd w:val="0"/>
              <w:spacing w:after="240" w:line="300" w:lineRule="atLeast"/>
              <w:rPr>
                <w:sz w:val="21"/>
                <w:szCs w:val="21"/>
              </w:rPr>
            </w:pPr>
            <w:r w:rsidRPr="00C95053">
              <w:rPr>
                <w:color w:val="000000"/>
                <w:sz w:val="21"/>
                <w:szCs w:val="21"/>
                <w:lang w:val="en-US"/>
              </w:rPr>
              <w:t>K2_K02</w:t>
            </w:r>
          </w:p>
        </w:tc>
        <w:tc>
          <w:tcPr>
            <w:tcW w:w="666" w:type="dxa"/>
            <w:shd w:val="clear" w:color="auto" w:fill="FFFFFF"/>
          </w:tcPr>
          <w:p w14:paraId="2DEAF5D1" w14:textId="62A98132" w:rsidR="004C3037" w:rsidRPr="00C95053" w:rsidRDefault="004C3037" w:rsidP="004C3037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E521D4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564F7FC1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42E502BA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66A67DD3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1C35E2D8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5A4C2E1E" w14:textId="52A5E415" w:rsidR="004C3037" w:rsidRPr="00C95053" w:rsidRDefault="004C3037" w:rsidP="004C3037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9210D6" w14:textId="4CBACD78" w:rsidR="004C3037" w:rsidRPr="00C95053" w:rsidRDefault="004C3037" w:rsidP="004C3037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9CB6B5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769" w:type="dxa"/>
            <w:shd w:val="clear" w:color="auto" w:fill="FFFFFF"/>
          </w:tcPr>
          <w:p w14:paraId="0C1A3D36" w14:textId="229419C7" w:rsidR="004C3037" w:rsidRPr="00C95053" w:rsidRDefault="004C3037" w:rsidP="004C3037">
            <w:pPr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AAF30B" w14:textId="03ED47AA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6A3AD033" w14:textId="269DFA4D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  <w:tc>
          <w:tcPr>
            <w:tcW w:w="666" w:type="dxa"/>
            <w:shd w:val="clear" w:color="auto" w:fill="FFFFFF"/>
          </w:tcPr>
          <w:p w14:paraId="6D52213F" w14:textId="77777777" w:rsidR="004C3037" w:rsidRPr="00C95053" w:rsidRDefault="004C3037" w:rsidP="004C3037">
            <w:pPr>
              <w:rPr>
                <w:sz w:val="21"/>
                <w:szCs w:val="21"/>
              </w:rPr>
            </w:pPr>
          </w:p>
        </w:tc>
      </w:tr>
    </w:tbl>
    <w:p w14:paraId="33196880" w14:textId="77777777" w:rsidR="00D3495A" w:rsidRPr="00C95053" w:rsidRDefault="00D3495A" w:rsidP="00D3495A">
      <w:pPr>
        <w:pStyle w:val="Zawartotabeli"/>
        <w:rPr>
          <w:sz w:val="21"/>
          <w:szCs w:val="21"/>
        </w:rPr>
      </w:pPr>
    </w:p>
    <w:p w14:paraId="2B20FF66" w14:textId="77777777" w:rsidR="00D3495A" w:rsidRPr="00C95053" w:rsidRDefault="00D3495A" w:rsidP="00D3495A">
      <w:pPr>
        <w:pStyle w:val="Zawartotabeli"/>
        <w:rPr>
          <w:sz w:val="21"/>
          <w:szCs w:val="21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D3495A" w:rsidRPr="00C95053" w14:paraId="4F1169DD" w14:textId="77777777" w:rsidTr="00395EC3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2BF2AA52" w14:textId="77777777" w:rsidR="00D3495A" w:rsidRPr="00C95053" w:rsidRDefault="00D3495A" w:rsidP="00395EC3">
            <w:pPr>
              <w:pStyle w:val="Zawartotabeli"/>
              <w:spacing w:before="57" w:after="57"/>
              <w:jc w:val="center"/>
              <w:rPr>
                <w:rFonts w:eastAsia="Arial"/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Kryteria oceny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14:paraId="30960367" w14:textId="0546A6EC" w:rsidR="00F45C16" w:rsidRPr="00C95053" w:rsidRDefault="00F45C16" w:rsidP="00F45C16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Refleksyjny dziennik kształcenia</w:t>
            </w:r>
            <w:r w:rsidRPr="00C95053">
              <w:rPr>
                <w:sz w:val="21"/>
                <w:szCs w:val="21"/>
              </w:rPr>
              <w:t xml:space="preserve"> (</w:t>
            </w:r>
            <w:r w:rsidRPr="00C95053">
              <w:rPr>
                <w:b/>
                <w:bCs/>
                <w:sz w:val="21"/>
                <w:szCs w:val="21"/>
              </w:rPr>
              <w:t>RDK</w:t>
            </w:r>
            <w:r w:rsidRPr="00C95053">
              <w:rPr>
                <w:sz w:val="21"/>
                <w:szCs w:val="21"/>
              </w:rPr>
              <w:t>)</w:t>
            </w:r>
            <w:r w:rsidRPr="00C95053">
              <w:rPr>
                <w:sz w:val="21"/>
                <w:szCs w:val="21"/>
              </w:rPr>
              <w:t xml:space="preserve"> (50p.)</w:t>
            </w:r>
          </w:p>
          <w:p w14:paraId="060D6009" w14:textId="77777777" w:rsidR="00F45C16" w:rsidRPr="00C95053" w:rsidRDefault="00F45C16" w:rsidP="00F45C16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Jeden projekt grupowy (</w:t>
            </w:r>
            <w:r w:rsidRPr="00C95053">
              <w:rPr>
                <w:sz w:val="21"/>
                <w:szCs w:val="21"/>
              </w:rPr>
              <w:t>2</w:t>
            </w:r>
            <w:r w:rsidRPr="00C95053">
              <w:rPr>
                <w:sz w:val="21"/>
                <w:szCs w:val="21"/>
              </w:rPr>
              <w:t>0p.)</w:t>
            </w:r>
          </w:p>
          <w:p w14:paraId="4A29F609" w14:textId="77777777" w:rsidR="00F45C16" w:rsidRPr="00C95053" w:rsidRDefault="00F45C16" w:rsidP="00F45C16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Jeden projekt indywidualny (</w:t>
            </w:r>
            <w:r w:rsidRPr="00C95053">
              <w:rPr>
                <w:sz w:val="21"/>
                <w:szCs w:val="21"/>
              </w:rPr>
              <w:t>2</w:t>
            </w:r>
            <w:r w:rsidRPr="00C95053">
              <w:rPr>
                <w:sz w:val="21"/>
                <w:szCs w:val="21"/>
              </w:rPr>
              <w:t>0p.)</w:t>
            </w:r>
          </w:p>
          <w:p w14:paraId="46D09D06" w14:textId="77777777" w:rsidR="00F45C16" w:rsidRPr="00C95053" w:rsidRDefault="00F45C16" w:rsidP="00F45C16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Aktywność (10p.)</w:t>
            </w:r>
          </w:p>
          <w:p w14:paraId="4C24BC48" w14:textId="77777777" w:rsidR="00F45C16" w:rsidRPr="00C95053" w:rsidRDefault="00F45C16" w:rsidP="00F45C16">
            <w:pPr>
              <w:pStyle w:val="Zawartotabeli"/>
              <w:spacing w:before="57" w:after="57"/>
              <w:rPr>
                <w:sz w:val="21"/>
                <w:szCs w:val="21"/>
              </w:rPr>
            </w:pPr>
          </w:p>
          <w:p w14:paraId="3857EC79" w14:textId="2017C164" w:rsidR="00F45C16" w:rsidRPr="00C95053" w:rsidRDefault="00F45C16" w:rsidP="00F45C16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100-92%: bardzo dobry (5,0)</w:t>
            </w:r>
            <w:r w:rsidRPr="00C95053">
              <w:rPr>
                <w:sz w:val="21"/>
                <w:szCs w:val="21"/>
              </w:rPr>
              <w:br/>
              <w:t>91-84%: dobry plus (4,5)</w:t>
            </w:r>
            <w:r w:rsidRPr="00C95053">
              <w:rPr>
                <w:sz w:val="21"/>
                <w:szCs w:val="21"/>
              </w:rPr>
              <w:br/>
              <w:t>83-76%: dobry (4,0)</w:t>
            </w:r>
            <w:r w:rsidRPr="00C95053">
              <w:rPr>
                <w:sz w:val="21"/>
                <w:szCs w:val="21"/>
              </w:rPr>
              <w:br/>
              <w:t>75-68%: dostateczny plus (3,5)</w:t>
            </w:r>
            <w:r w:rsidRPr="00C95053">
              <w:rPr>
                <w:sz w:val="21"/>
                <w:szCs w:val="21"/>
              </w:rPr>
              <w:br/>
              <w:t>67-60%: dostateczny (3,0)</w:t>
            </w:r>
          </w:p>
          <w:p w14:paraId="4A62CE3A" w14:textId="77777777" w:rsidR="00F45C16" w:rsidRPr="00C95053" w:rsidRDefault="00F45C16" w:rsidP="00F45C16">
            <w:pPr>
              <w:pStyle w:val="Zawartotabeli"/>
              <w:spacing w:before="57" w:after="57"/>
              <w:rPr>
                <w:sz w:val="21"/>
                <w:szCs w:val="21"/>
              </w:rPr>
            </w:pPr>
          </w:p>
          <w:p w14:paraId="177CE375" w14:textId="72B96A77" w:rsidR="00945F98" w:rsidRPr="00C95053" w:rsidRDefault="00945F98" w:rsidP="00945F98">
            <w:pPr>
              <w:pStyle w:val="Zawartotabeli"/>
              <w:spacing w:before="57" w:after="57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 xml:space="preserve">Ilość prac zaliczeniowych </w:t>
            </w:r>
            <w:r w:rsidR="00F45C16" w:rsidRPr="00C95053">
              <w:rPr>
                <w:sz w:val="21"/>
                <w:szCs w:val="21"/>
              </w:rPr>
              <w:t xml:space="preserve">w ramach RDK </w:t>
            </w:r>
            <w:r w:rsidRPr="00C95053">
              <w:rPr>
                <w:sz w:val="21"/>
                <w:szCs w:val="21"/>
              </w:rPr>
              <w:t>oraz szczegółowe warunki zaliczenia wyznaczane są przez prowadzącego zajęcia oraz są omawiane na początku kursu.</w:t>
            </w:r>
          </w:p>
          <w:p w14:paraId="00A20ED6" w14:textId="77777777" w:rsidR="00C95053" w:rsidRDefault="00C95053" w:rsidP="00F45C16">
            <w:pPr>
              <w:pStyle w:val="Zawartotabeli"/>
              <w:spacing w:before="57" w:after="57"/>
              <w:rPr>
                <w:b/>
                <w:bCs/>
                <w:color w:val="FF0000"/>
                <w:sz w:val="21"/>
                <w:szCs w:val="21"/>
              </w:rPr>
            </w:pPr>
          </w:p>
          <w:p w14:paraId="26BF5C3D" w14:textId="4F440C8B" w:rsidR="00F45C16" w:rsidRPr="00C95053" w:rsidRDefault="00F45C16" w:rsidP="00F45C16">
            <w:pPr>
              <w:pStyle w:val="Zawartotabeli"/>
              <w:spacing w:before="57" w:after="57"/>
              <w:rPr>
                <w:b/>
                <w:bCs/>
                <w:color w:val="FF0000"/>
                <w:sz w:val="21"/>
                <w:szCs w:val="21"/>
              </w:rPr>
            </w:pPr>
            <w:r w:rsidRPr="00C95053">
              <w:rPr>
                <w:b/>
                <w:bCs/>
                <w:color w:val="FF0000"/>
                <w:sz w:val="21"/>
                <w:szCs w:val="21"/>
              </w:rPr>
              <w:t>W okresie nauczania zdalnego w czasie epidemii:</w:t>
            </w:r>
          </w:p>
          <w:p w14:paraId="7691B674" w14:textId="01146DD4" w:rsidR="00F45C16" w:rsidRPr="00C95053" w:rsidRDefault="00F45C16" w:rsidP="00F45C16">
            <w:pPr>
              <w:pStyle w:val="Zawartotabeli"/>
              <w:spacing w:before="57" w:after="57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Wymagane jest aktywne uczestnictwo w zajęciach online i systematyczne wykonywanie zadań. W przypadku nieobecności na zajęciach online z powodu choroby Studenta/</w:t>
            </w:r>
            <w:proofErr w:type="spellStart"/>
            <w:r w:rsidRPr="00C95053">
              <w:rPr>
                <w:color w:val="FF0000"/>
                <w:sz w:val="21"/>
                <w:szCs w:val="21"/>
              </w:rPr>
              <w:t>tki</w:t>
            </w:r>
            <w:proofErr w:type="spellEnd"/>
            <w:r w:rsidRPr="00C95053">
              <w:rPr>
                <w:color w:val="FF0000"/>
                <w:sz w:val="21"/>
                <w:szCs w:val="21"/>
              </w:rPr>
              <w:t>, Prowadzący ustali indywidualnie zasady nadrobienia materiału. Nieobecność należy zgłosić Prowadzącemu najpóźniej w dniu zajęć.</w:t>
            </w:r>
          </w:p>
        </w:tc>
      </w:tr>
    </w:tbl>
    <w:p w14:paraId="6A172883" w14:textId="77777777" w:rsidR="00D3495A" w:rsidRPr="00C95053" w:rsidRDefault="00D3495A" w:rsidP="00D3495A">
      <w:pPr>
        <w:rPr>
          <w:sz w:val="21"/>
          <w:szCs w:val="21"/>
        </w:rPr>
      </w:pPr>
    </w:p>
    <w:p w14:paraId="157A12A4" w14:textId="77777777" w:rsidR="00D3495A" w:rsidRPr="00C95053" w:rsidRDefault="00D3495A" w:rsidP="00D3495A">
      <w:pPr>
        <w:rPr>
          <w:sz w:val="21"/>
          <w:szCs w:val="21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D3495A" w:rsidRPr="00C95053" w14:paraId="05B3D7B9" w14:textId="77777777" w:rsidTr="00F45C16">
        <w:trPr>
          <w:trHeight w:val="34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0729EA62" w14:textId="77777777" w:rsidR="00D3495A" w:rsidRPr="00C95053" w:rsidRDefault="00D3495A" w:rsidP="00395EC3">
            <w:pPr>
              <w:autoSpaceDE/>
              <w:spacing w:after="57"/>
              <w:jc w:val="center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Uwagi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14:paraId="769D257B" w14:textId="6F1C4F6E" w:rsidR="00945F98" w:rsidRPr="00C95053" w:rsidRDefault="00945F98" w:rsidP="00F45C16">
            <w:pPr>
              <w:pStyle w:val="Zawartotabeli"/>
              <w:snapToGrid w:val="0"/>
              <w:spacing w:before="57" w:after="57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Forum dyskusyjnych są dostępny w określone terminach (od data/godzina-do data/godzina). Prac</w:t>
            </w:r>
            <w:r w:rsidR="004C3037" w:rsidRPr="00C95053">
              <w:rPr>
                <w:sz w:val="21"/>
                <w:szCs w:val="21"/>
              </w:rPr>
              <w:t>e</w:t>
            </w:r>
            <w:r w:rsidRPr="00C95053">
              <w:rPr>
                <w:sz w:val="21"/>
                <w:szCs w:val="21"/>
              </w:rPr>
              <w:t xml:space="preserve"> pisemne mus</w:t>
            </w:r>
            <w:r w:rsidR="004C3037" w:rsidRPr="00C95053">
              <w:rPr>
                <w:sz w:val="21"/>
                <w:szCs w:val="21"/>
              </w:rPr>
              <w:t>zą</w:t>
            </w:r>
            <w:r w:rsidRPr="00C95053">
              <w:rPr>
                <w:sz w:val="21"/>
                <w:szCs w:val="21"/>
              </w:rPr>
              <w:t xml:space="preserve"> być terminowo wysłane. </w:t>
            </w:r>
          </w:p>
        </w:tc>
      </w:tr>
    </w:tbl>
    <w:p w14:paraId="5F678762" w14:textId="77777777" w:rsidR="00D3495A" w:rsidRPr="00C95053" w:rsidRDefault="00D3495A" w:rsidP="00D3495A">
      <w:pPr>
        <w:rPr>
          <w:sz w:val="21"/>
          <w:szCs w:val="21"/>
        </w:rPr>
      </w:pPr>
    </w:p>
    <w:p w14:paraId="1AC1A0B7" w14:textId="12F2C0D8" w:rsidR="00D3495A" w:rsidRPr="00C95053" w:rsidRDefault="00D3495A" w:rsidP="00D3495A">
      <w:pPr>
        <w:rPr>
          <w:b/>
          <w:bCs/>
          <w:sz w:val="21"/>
          <w:szCs w:val="21"/>
        </w:rPr>
      </w:pPr>
      <w:r w:rsidRPr="00C95053">
        <w:rPr>
          <w:b/>
          <w:bCs/>
          <w:sz w:val="21"/>
          <w:szCs w:val="21"/>
        </w:rPr>
        <w:t>Treści merytoryczne (wykaz tematów)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D3495A" w:rsidRPr="00C95053" w14:paraId="305A4065" w14:textId="77777777" w:rsidTr="00C95053">
        <w:trPr>
          <w:trHeight w:val="55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D1F437" w14:textId="77777777" w:rsidR="00395EC3" w:rsidRPr="00C95053" w:rsidRDefault="00395EC3" w:rsidP="00395EC3">
            <w:pPr>
              <w:widowControl/>
              <w:suppressAutoHyphens w:val="0"/>
              <w:autoSpaceDE/>
              <w:rPr>
                <w:rFonts w:eastAsiaTheme="minorHAnsi"/>
                <w:color w:val="000000"/>
                <w:sz w:val="21"/>
                <w:szCs w:val="21"/>
                <w:lang w:val="en-US" w:eastAsia="pl-PL"/>
              </w:rPr>
            </w:pPr>
            <w:proofErr w:type="spellStart"/>
            <w:r w:rsidRPr="00C95053">
              <w:rPr>
                <w:rFonts w:eastAsiaTheme="minorHAnsi"/>
                <w:color w:val="000000"/>
                <w:sz w:val="21"/>
                <w:szCs w:val="21"/>
                <w:lang w:val="en-US" w:eastAsia="pl-PL"/>
              </w:rPr>
              <w:t>Odwrócona</w:t>
            </w:r>
            <w:proofErr w:type="spellEnd"/>
            <w:r w:rsidRPr="00C95053">
              <w:rPr>
                <w:rFonts w:eastAsiaTheme="minorHAnsi"/>
                <w:color w:val="000000"/>
                <w:sz w:val="21"/>
                <w:szCs w:val="21"/>
                <w:lang w:val="en-US" w:eastAsia="pl-PL"/>
              </w:rPr>
              <w:t xml:space="preserve"> </w:t>
            </w:r>
            <w:proofErr w:type="spellStart"/>
            <w:r w:rsidRPr="00C95053">
              <w:rPr>
                <w:rFonts w:eastAsiaTheme="minorHAnsi"/>
                <w:color w:val="000000"/>
                <w:sz w:val="21"/>
                <w:szCs w:val="21"/>
                <w:lang w:val="en-US" w:eastAsia="pl-PL"/>
              </w:rPr>
              <w:t>klasa</w:t>
            </w:r>
            <w:proofErr w:type="spellEnd"/>
            <w:r w:rsidRPr="00C95053">
              <w:rPr>
                <w:rFonts w:eastAsiaTheme="minorHAnsi"/>
                <w:color w:val="000000"/>
                <w:sz w:val="21"/>
                <w:szCs w:val="21"/>
                <w:lang w:val="en-US" w:eastAsia="pl-PL"/>
              </w:rPr>
              <w:t xml:space="preserve"> (ang. Flipped Classroom)</w:t>
            </w:r>
          </w:p>
          <w:p w14:paraId="08339070" w14:textId="25839AFC" w:rsidR="00395EC3" w:rsidRPr="00C95053" w:rsidRDefault="00395EC3" w:rsidP="00395EC3">
            <w:pPr>
              <w:pStyle w:val="NormalnyWeb"/>
              <w:spacing w:before="0" w:after="0"/>
              <w:rPr>
                <w:sz w:val="21"/>
                <w:szCs w:val="21"/>
              </w:rPr>
            </w:pPr>
            <w:r w:rsidRPr="00C95053">
              <w:rPr>
                <w:sz w:val="21"/>
                <w:szCs w:val="21"/>
              </w:rPr>
              <w:t>Portfolia językowe; Portfolio dla nauczycieli</w:t>
            </w:r>
          </w:p>
          <w:p w14:paraId="00881B01" w14:textId="77777777" w:rsidR="00395EC3" w:rsidRPr="00C95053" w:rsidRDefault="00395EC3" w:rsidP="00395EC3">
            <w:pPr>
              <w:widowControl/>
              <w:suppressAutoHyphens w:val="0"/>
              <w:autoSpaceDE/>
              <w:rPr>
                <w:rFonts w:eastAsiaTheme="minorHAnsi"/>
                <w:color w:val="000000"/>
                <w:sz w:val="21"/>
                <w:szCs w:val="21"/>
                <w:lang w:val="en-US" w:eastAsia="pl-PL"/>
              </w:rPr>
            </w:pPr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 xml:space="preserve">Zintegrowane nauczanie przedmiotowo-językowe (ang. </w:t>
            </w:r>
            <w:r w:rsidRPr="00C95053">
              <w:rPr>
                <w:rFonts w:eastAsiaTheme="minorHAnsi"/>
                <w:color w:val="000000"/>
                <w:sz w:val="21"/>
                <w:szCs w:val="21"/>
                <w:lang w:val="en-US" w:eastAsia="pl-PL"/>
              </w:rPr>
              <w:t>Content and Language Integrated Learning)</w:t>
            </w:r>
          </w:p>
          <w:p w14:paraId="0080B5B2" w14:textId="77777777" w:rsidR="00395EC3" w:rsidRPr="00C95053" w:rsidRDefault="00395EC3" w:rsidP="00395EC3">
            <w:pPr>
              <w:widowControl/>
              <w:suppressAutoHyphens w:val="0"/>
              <w:autoSpaceDE/>
              <w:rPr>
                <w:rFonts w:eastAsiaTheme="minorHAnsi"/>
                <w:color w:val="000000"/>
                <w:sz w:val="21"/>
                <w:szCs w:val="21"/>
                <w:lang w:eastAsia="pl-PL"/>
              </w:rPr>
            </w:pPr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 xml:space="preserve">Nauczanie przez odkrywanie (ang. </w:t>
            </w:r>
            <w:proofErr w:type="spellStart"/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>Inquiry-based</w:t>
            </w:r>
            <w:proofErr w:type="spellEnd"/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 xml:space="preserve"> Learning)</w:t>
            </w:r>
          </w:p>
          <w:p w14:paraId="64C70B99" w14:textId="77777777" w:rsidR="00395EC3" w:rsidRPr="00C95053" w:rsidRDefault="00395EC3" w:rsidP="00395EC3">
            <w:pPr>
              <w:widowControl/>
              <w:suppressAutoHyphens w:val="0"/>
              <w:autoSpaceDE/>
              <w:rPr>
                <w:rFonts w:eastAsiaTheme="minorHAnsi"/>
                <w:color w:val="000000"/>
                <w:sz w:val="21"/>
                <w:szCs w:val="21"/>
                <w:lang w:eastAsia="pl-PL"/>
              </w:rPr>
            </w:pPr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 xml:space="preserve">Rola korpusów językowych w glottodydaktyce (ang. </w:t>
            </w:r>
            <w:proofErr w:type="spellStart"/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>Data_Driven</w:t>
            </w:r>
            <w:proofErr w:type="spellEnd"/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 xml:space="preserve"> Learning)</w:t>
            </w:r>
          </w:p>
          <w:p w14:paraId="4314D46E" w14:textId="77777777" w:rsidR="00395EC3" w:rsidRPr="00C95053" w:rsidRDefault="00395EC3" w:rsidP="00395EC3">
            <w:pPr>
              <w:widowControl/>
              <w:suppressAutoHyphens w:val="0"/>
              <w:autoSpaceDE/>
              <w:rPr>
                <w:rFonts w:eastAsiaTheme="minorHAnsi"/>
                <w:color w:val="000000"/>
                <w:sz w:val="21"/>
                <w:szCs w:val="21"/>
                <w:lang w:eastAsia="pl-PL"/>
              </w:rPr>
            </w:pPr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>Rola sfery afektywnej w glottodydaktyce; Kształtowanie relacji pomiędzy nauczycielem a uczniem.</w:t>
            </w:r>
          </w:p>
          <w:p w14:paraId="11265FB9" w14:textId="77777777" w:rsidR="00395EC3" w:rsidRPr="00C95053" w:rsidRDefault="00395EC3" w:rsidP="00395EC3">
            <w:pPr>
              <w:widowControl/>
              <w:suppressAutoHyphens w:val="0"/>
              <w:autoSpaceDE/>
              <w:rPr>
                <w:rFonts w:eastAsiaTheme="minorHAnsi"/>
                <w:color w:val="000000"/>
                <w:sz w:val="21"/>
                <w:szCs w:val="21"/>
                <w:lang w:eastAsia="pl-PL"/>
              </w:rPr>
            </w:pPr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>Krytyczne myślenie i kreatywność w nauce języka obcego</w:t>
            </w:r>
          </w:p>
          <w:p w14:paraId="0832F4EE" w14:textId="77777777" w:rsidR="00395EC3" w:rsidRPr="00C95053" w:rsidRDefault="00395EC3" w:rsidP="00395EC3">
            <w:pPr>
              <w:widowControl/>
              <w:suppressAutoHyphens w:val="0"/>
              <w:autoSpaceDE/>
              <w:rPr>
                <w:rFonts w:eastAsiaTheme="minorHAnsi"/>
                <w:color w:val="000000"/>
                <w:sz w:val="21"/>
                <w:szCs w:val="21"/>
                <w:lang w:eastAsia="pl-PL"/>
              </w:rPr>
            </w:pPr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 xml:space="preserve">Modele i praca metodą </w:t>
            </w:r>
            <w:proofErr w:type="spellStart"/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>tutoringu</w:t>
            </w:r>
            <w:proofErr w:type="spellEnd"/>
          </w:p>
          <w:p w14:paraId="25EB1532" w14:textId="77777777" w:rsidR="00395EC3" w:rsidRPr="00C95053" w:rsidRDefault="00395EC3" w:rsidP="00395EC3">
            <w:pPr>
              <w:widowControl/>
              <w:suppressAutoHyphens w:val="0"/>
              <w:autoSpaceDE/>
              <w:rPr>
                <w:rFonts w:eastAsiaTheme="minorHAnsi"/>
                <w:color w:val="000000"/>
                <w:sz w:val="21"/>
                <w:szCs w:val="21"/>
                <w:lang w:eastAsia="pl-PL"/>
              </w:rPr>
            </w:pPr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>Praca z uczniem uzdolnionym językowo/dwujęzycznym</w:t>
            </w:r>
          </w:p>
          <w:p w14:paraId="20993385" w14:textId="0D4DACB5" w:rsidR="00395EC3" w:rsidRPr="00C95053" w:rsidRDefault="00395EC3" w:rsidP="00E40FFE">
            <w:pPr>
              <w:widowControl/>
              <w:suppressAutoHyphens w:val="0"/>
              <w:autoSpaceDE/>
              <w:rPr>
                <w:rFonts w:eastAsiaTheme="minorHAnsi"/>
                <w:color w:val="000000"/>
                <w:sz w:val="21"/>
                <w:szCs w:val="21"/>
                <w:lang w:eastAsia="pl-PL"/>
              </w:rPr>
            </w:pPr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lastRenderedPageBreak/>
              <w:t xml:space="preserve">Tworzenie i cyfrowa dystrybucja treści dydaktycznych (ang. </w:t>
            </w:r>
            <w:proofErr w:type="spellStart"/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>Creating</w:t>
            </w:r>
            <w:proofErr w:type="spellEnd"/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 xml:space="preserve"> and </w:t>
            </w:r>
            <w:proofErr w:type="spellStart"/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>Sharing</w:t>
            </w:r>
            <w:proofErr w:type="spellEnd"/>
            <w:r w:rsidRPr="00C95053">
              <w:rPr>
                <w:rFonts w:eastAsiaTheme="minorHAnsi"/>
                <w:color w:val="000000"/>
                <w:sz w:val="21"/>
                <w:szCs w:val="21"/>
                <w:lang w:eastAsia="pl-PL"/>
              </w:rPr>
              <w:t xml:space="preserve"> Content)</w:t>
            </w:r>
          </w:p>
        </w:tc>
      </w:tr>
    </w:tbl>
    <w:p w14:paraId="73D5BED1" w14:textId="7ACB6246" w:rsidR="00D3495A" w:rsidRPr="00C95053" w:rsidRDefault="00D3495A" w:rsidP="00D3495A">
      <w:pPr>
        <w:rPr>
          <w:sz w:val="21"/>
          <w:szCs w:val="21"/>
        </w:rPr>
      </w:pPr>
    </w:p>
    <w:p w14:paraId="6A064F6F" w14:textId="4CEEBC3A" w:rsidR="00D3495A" w:rsidRPr="00C95053" w:rsidRDefault="00D3495A" w:rsidP="00D3495A">
      <w:pPr>
        <w:rPr>
          <w:b/>
          <w:bCs/>
          <w:color w:val="000000" w:themeColor="text1"/>
          <w:sz w:val="21"/>
          <w:szCs w:val="21"/>
        </w:rPr>
      </w:pPr>
      <w:r w:rsidRPr="00C95053">
        <w:rPr>
          <w:b/>
          <w:bCs/>
          <w:color w:val="000000" w:themeColor="text1"/>
          <w:sz w:val="21"/>
          <w:szCs w:val="21"/>
          <w:lang w:val="en-US"/>
        </w:rPr>
        <w:t>Wy</w:t>
      </w:r>
      <w:proofErr w:type="spellStart"/>
      <w:r w:rsidRPr="00C95053">
        <w:rPr>
          <w:b/>
          <w:bCs/>
          <w:color w:val="000000" w:themeColor="text1"/>
          <w:sz w:val="21"/>
          <w:szCs w:val="21"/>
        </w:rPr>
        <w:t>kaz</w:t>
      </w:r>
      <w:proofErr w:type="spellEnd"/>
      <w:r w:rsidRPr="00C95053">
        <w:rPr>
          <w:b/>
          <w:bCs/>
          <w:color w:val="000000" w:themeColor="text1"/>
          <w:sz w:val="21"/>
          <w:szCs w:val="21"/>
        </w:rPr>
        <w:t xml:space="preserve"> literatury podstawowej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363B5E" w:rsidRPr="00C95053" w14:paraId="4EC683A4" w14:textId="77777777" w:rsidTr="00395EC3">
        <w:trPr>
          <w:trHeight w:val="109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13F417F" w14:textId="77777777" w:rsidR="000F6939" w:rsidRPr="00C95053" w:rsidRDefault="000F6939" w:rsidP="000F6939">
            <w:pPr>
              <w:pStyle w:val="Zawartotabeli"/>
              <w:spacing w:before="60" w:after="60"/>
              <w:rPr>
                <w:iCs/>
                <w:color w:val="000000" w:themeColor="text1"/>
                <w:sz w:val="21"/>
                <w:szCs w:val="21"/>
                <w:lang w:val="en-US"/>
              </w:rPr>
            </w:pP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Harmer, J. (2012). </w:t>
            </w:r>
            <w:r w:rsidRPr="00C95053">
              <w:rPr>
                <w:i/>
                <w:color w:val="000000" w:themeColor="text1"/>
                <w:sz w:val="21"/>
                <w:szCs w:val="21"/>
                <w:lang w:val="en-US"/>
              </w:rPr>
              <w:t xml:space="preserve">Essential Teacher knowledge. Core Concepts in English Language Teaching. </w:t>
            </w:r>
            <w:proofErr w:type="spellStart"/>
            <w:r w:rsidRPr="00C95053">
              <w:rPr>
                <w:i/>
                <w:color w:val="000000" w:themeColor="text1"/>
                <w:sz w:val="21"/>
                <w:szCs w:val="21"/>
                <w:lang w:val="en-US"/>
              </w:rPr>
              <w:t>pearson</w:t>
            </w:r>
            <w:proofErr w:type="spellEnd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 </w:t>
            </w:r>
          </w:p>
          <w:p w14:paraId="68646B1F" w14:textId="77777777" w:rsidR="00A41E95" w:rsidRPr="00C95053" w:rsidRDefault="00A41E95" w:rsidP="00A41E95">
            <w:pPr>
              <w:pStyle w:val="Zawartotabeli"/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>Felchicov</w:t>
            </w:r>
            <w:proofErr w:type="spellEnd"/>
            <w:r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 xml:space="preserve">, N. (2001).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>Learning Together. Peer Tutoring in Higher Education</w:t>
            </w:r>
            <w:r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 xml:space="preserve">. London and New York: </w:t>
            </w:r>
            <w:proofErr w:type="spellStart"/>
            <w:r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>RoutledgeFalmer</w:t>
            </w:r>
            <w:proofErr w:type="spellEnd"/>
            <w:r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 xml:space="preserve">. </w:t>
            </w:r>
          </w:p>
          <w:p w14:paraId="3BC3D5BD" w14:textId="24D62090" w:rsidR="001D67F4" w:rsidRPr="00C95053" w:rsidRDefault="001D67F4" w:rsidP="001D67F4">
            <w:pPr>
              <w:pStyle w:val="Zawartotabeli"/>
              <w:rPr>
                <w:iCs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Lightbown</w:t>
            </w:r>
            <w:proofErr w:type="spellEnd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, P. M., and N. Spada. </w:t>
            </w:r>
            <w:r w:rsidR="00E40FFE"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(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1993</w:t>
            </w:r>
            <w:r w:rsidR="00E40FFE"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)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.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>How Languages Are Learnt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. Oxford: OUP.</w:t>
            </w:r>
          </w:p>
          <w:p w14:paraId="481AFF72" w14:textId="2C8C79ED" w:rsidR="00CF2060" w:rsidRPr="00C95053" w:rsidRDefault="00227245" w:rsidP="004C3037">
            <w:pPr>
              <w:pStyle w:val="Zawartotabeli"/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</w:pPr>
            <w:r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 xml:space="preserve">Richards </w:t>
            </w:r>
            <w:r w:rsidR="000F6939"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 xml:space="preserve">J.C. &amp; </w:t>
            </w:r>
            <w:proofErr w:type="spellStart"/>
            <w:r w:rsidR="000F6939"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>Renandya</w:t>
            </w:r>
            <w:proofErr w:type="spellEnd"/>
            <w:r w:rsidR="000F6939"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 xml:space="preserve"> (2010). </w:t>
            </w:r>
            <w:r w:rsidR="000F6939" w:rsidRPr="00C95053">
              <w:rPr>
                <w:i/>
                <w:iCs/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>Methodology in Language Teaching. An Anthology of Current Practice</w:t>
            </w:r>
            <w:r w:rsidR="000F6939"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>. 14</w:t>
            </w:r>
            <w:r w:rsidR="000F6939" w:rsidRPr="00C95053">
              <w:rPr>
                <w:color w:val="000000" w:themeColor="text1"/>
                <w:sz w:val="21"/>
                <w:szCs w:val="21"/>
                <w:shd w:val="clear" w:color="auto" w:fill="FFFFFF"/>
                <w:vertAlign w:val="superscript"/>
                <w:lang w:val="en-US"/>
              </w:rPr>
              <w:t>th</w:t>
            </w:r>
            <w:r w:rsidR="000F6939" w:rsidRPr="00C95053">
              <w:rPr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 xml:space="preserve"> printing. CUP.</w:t>
            </w:r>
          </w:p>
        </w:tc>
      </w:tr>
    </w:tbl>
    <w:p w14:paraId="30B51281" w14:textId="2FE997AE" w:rsidR="00D3495A" w:rsidRPr="00C95053" w:rsidRDefault="00D3495A" w:rsidP="00D3495A">
      <w:pPr>
        <w:rPr>
          <w:sz w:val="21"/>
          <w:szCs w:val="21"/>
          <w:lang w:val="en-US"/>
        </w:rPr>
      </w:pPr>
    </w:p>
    <w:p w14:paraId="2D93B63B" w14:textId="3D0DDC1D" w:rsidR="00D3495A" w:rsidRPr="00C95053" w:rsidRDefault="00D3495A" w:rsidP="00D3495A">
      <w:pPr>
        <w:rPr>
          <w:b/>
          <w:bCs/>
          <w:sz w:val="21"/>
          <w:szCs w:val="21"/>
          <w:lang w:val="en-US"/>
        </w:rPr>
      </w:pPr>
      <w:proofErr w:type="spellStart"/>
      <w:r w:rsidRPr="00C95053">
        <w:rPr>
          <w:b/>
          <w:bCs/>
          <w:sz w:val="21"/>
          <w:szCs w:val="21"/>
          <w:lang w:val="en-US"/>
        </w:rPr>
        <w:t>Wykaz</w:t>
      </w:r>
      <w:proofErr w:type="spellEnd"/>
      <w:r w:rsidRPr="00C95053">
        <w:rPr>
          <w:b/>
          <w:bCs/>
          <w:sz w:val="21"/>
          <w:szCs w:val="21"/>
          <w:lang w:val="en-US"/>
        </w:rPr>
        <w:t xml:space="preserve"> </w:t>
      </w:r>
      <w:proofErr w:type="spellStart"/>
      <w:r w:rsidRPr="00C95053">
        <w:rPr>
          <w:b/>
          <w:bCs/>
          <w:sz w:val="21"/>
          <w:szCs w:val="21"/>
          <w:lang w:val="en-US"/>
        </w:rPr>
        <w:t>literatury</w:t>
      </w:r>
      <w:proofErr w:type="spellEnd"/>
      <w:r w:rsidRPr="00C95053">
        <w:rPr>
          <w:b/>
          <w:bCs/>
          <w:sz w:val="21"/>
          <w:szCs w:val="21"/>
          <w:lang w:val="en-US"/>
        </w:rPr>
        <w:t xml:space="preserve"> </w:t>
      </w:r>
      <w:proofErr w:type="spellStart"/>
      <w:r w:rsidRPr="00C95053">
        <w:rPr>
          <w:b/>
          <w:bCs/>
          <w:sz w:val="21"/>
          <w:szCs w:val="21"/>
          <w:lang w:val="en-US"/>
        </w:rPr>
        <w:t>uzupełniającej</w:t>
      </w:r>
      <w:proofErr w:type="spellEnd"/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D3495A" w:rsidRPr="00C95053" w14:paraId="2E0895B6" w14:textId="77777777" w:rsidTr="00395EC3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EF0594B" w14:textId="77777777" w:rsidR="000F6939" w:rsidRPr="00C95053" w:rsidRDefault="000F6939" w:rsidP="000F6939">
            <w:pPr>
              <w:pStyle w:val="Zawartotabeli"/>
              <w:rPr>
                <w:iCs/>
                <w:color w:val="000000" w:themeColor="text1"/>
                <w:sz w:val="21"/>
                <w:szCs w:val="21"/>
                <w:lang w:val="en-US"/>
              </w:rPr>
            </w:pP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Brown, H.D. (1987).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>Principles of Language Learning and Teaching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. London: Prentice-Hall International.</w:t>
            </w:r>
          </w:p>
          <w:p w14:paraId="459E7214" w14:textId="77777777" w:rsidR="000F6939" w:rsidRPr="00C95053" w:rsidRDefault="000F6939" w:rsidP="000F6939">
            <w:pPr>
              <w:pStyle w:val="Zawartotabeli"/>
              <w:rPr>
                <w:iCs/>
                <w:color w:val="000000" w:themeColor="text1"/>
                <w:sz w:val="21"/>
                <w:szCs w:val="21"/>
                <w:lang w:val="en-US"/>
              </w:rPr>
            </w:pP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Ellis, R. (1985).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>Understanding Second Language Acquisition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. Oxford: OUP.</w:t>
            </w:r>
          </w:p>
          <w:p w14:paraId="6A8B4F51" w14:textId="77777777" w:rsidR="000F6939" w:rsidRPr="00C95053" w:rsidRDefault="000F6939" w:rsidP="00363B5E">
            <w:pPr>
              <w:pStyle w:val="Zawartotabeli"/>
              <w:spacing w:before="60" w:after="60"/>
              <w:rPr>
                <w:iCs/>
                <w:color w:val="000000" w:themeColor="text1"/>
                <w:sz w:val="21"/>
                <w:szCs w:val="21"/>
                <w:lang w:val="en-US"/>
              </w:rPr>
            </w:pP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Ellis, R. (1994).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>The study of Second Language Acquisition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. Oxford University Press.</w:t>
            </w:r>
          </w:p>
          <w:p w14:paraId="7D6EBF66" w14:textId="77777777" w:rsidR="000F6939" w:rsidRPr="00C95053" w:rsidRDefault="000F6939" w:rsidP="000F6939">
            <w:pPr>
              <w:pStyle w:val="Zawartotabeli"/>
              <w:rPr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Fingas</w:t>
            </w:r>
            <w:proofErr w:type="spellEnd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, B. et al. </w:t>
            </w:r>
            <w:r w:rsidRPr="00C95053">
              <w:rPr>
                <w:iCs/>
                <w:color w:val="000000" w:themeColor="text1"/>
                <w:sz w:val="21"/>
                <w:szCs w:val="21"/>
              </w:rPr>
              <w:t xml:space="preserve">(2015). </w:t>
            </w:r>
            <w:proofErr w:type="spellStart"/>
            <w:r w:rsidRPr="00C95053"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Tutoring</w:t>
            </w:r>
            <w:proofErr w:type="spellEnd"/>
            <w:r w:rsidRPr="00C95053"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. Teoria praktyka studia przypadków</w:t>
            </w:r>
            <w:r w:rsidRPr="00C95053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. </w:t>
            </w:r>
            <w:hyperlink r:id="rId7" w:tooltip="Wolters Kluwer Polska SA" w:history="1">
              <w:r w:rsidRPr="00C95053">
                <w:rPr>
                  <w:color w:val="000000" w:themeColor="text1"/>
                  <w:sz w:val="21"/>
                  <w:szCs w:val="21"/>
                  <w:lang w:val="en-US"/>
                </w:rPr>
                <w:t xml:space="preserve">Wolters Kluwer </w:t>
              </w:r>
              <w:proofErr w:type="spellStart"/>
              <w:r w:rsidRPr="00C95053">
                <w:rPr>
                  <w:color w:val="000000" w:themeColor="text1"/>
                  <w:sz w:val="21"/>
                  <w:szCs w:val="21"/>
                  <w:lang w:val="en-US"/>
                </w:rPr>
                <w:t>Polska</w:t>
              </w:r>
              <w:proofErr w:type="spellEnd"/>
              <w:r w:rsidRPr="00C95053">
                <w:rPr>
                  <w:color w:val="000000" w:themeColor="text1"/>
                  <w:sz w:val="21"/>
                  <w:szCs w:val="21"/>
                  <w:lang w:val="en-US"/>
                </w:rPr>
                <w:t xml:space="preserve"> SA</w:t>
              </w:r>
            </w:hyperlink>
            <w:r w:rsidRPr="00C95053">
              <w:rPr>
                <w:color w:val="000000" w:themeColor="text1"/>
                <w:sz w:val="21"/>
                <w:szCs w:val="21"/>
                <w:lang w:val="en-US"/>
              </w:rPr>
              <w:t>.</w:t>
            </w:r>
          </w:p>
          <w:p w14:paraId="1CB19841" w14:textId="77777777" w:rsidR="000F6939" w:rsidRPr="00C95053" w:rsidRDefault="000F6939" w:rsidP="000F6939">
            <w:pPr>
              <w:pStyle w:val="Zawartotabeli"/>
              <w:rPr>
                <w:iCs/>
                <w:color w:val="000000" w:themeColor="text1"/>
                <w:sz w:val="21"/>
                <w:szCs w:val="21"/>
              </w:rPr>
            </w:pPr>
            <w:r w:rsidRPr="00C95053">
              <w:rPr>
                <w:color w:val="000000" w:themeColor="text1"/>
                <w:sz w:val="21"/>
                <w:szCs w:val="21"/>
                <w:lang w:val="en-GB"/>
              </w:rPr>
              <w:t xml:space="preserve">Johnsen, S. K (2011). </w:t>
            </w:r>
            <w:r w:rsidRPr="00C95053">
              <w:rPr>
                <w:i/>
                <w:color w:val="000000" w:themeColor="text1"/>
                <w:sz w:val="21"/>
                <w:szCs w:val="21"/>
                <w:lang w:val="en-GB"/>
              </w:rPr>
              <w:t>Identifying Gifted Students: A Practical Guide</w:t>
            </w:r>
            <w:r w:rsidRPr="00C95053">
              <w:rPr>
                <w:color w:val="000000" w:themeColor="text1"/>
                <w:sz w:val="21"/>
                <w:szCs w:val="21"/>
                <w:lang w:val="en-GB"/>
              </w:rPr>
              <w:t xml:space="preserve">. </w:t>
            </w:r>
            <w:r w:rsidRPr="00C95053">
              <w:rPr>
                <w:color w:val="000000" w:themeColor="text1"/>
                <w:sz w:val="21"/>
                <w:szCs w:val="21"/>
              </w:rPr>
              <w:t xml:space="preserve">(2nd ed.) Waco Texas. </w:t>
            </w:r>
            <w:proofErr w:type="spellStart"/>
            <w:r w:rsidRPr="00C95053">
              <w:rPr>
                <w:color w:val="000000" w:themeColor="text1"/>
                <w:sz w:val="21"/>
                <w:szCs w:val="21"/>
              </w:rPr>
              <w:t>Prufrock</w:t>
            </w:r>
            <w:proofErr w:type="spellEnd"/>
            <w:r w:rsidRPr="00C95053">
              <w:rPr>
                <w:color w:val="000000" w:themeColor="text1"/>
                <w:sz w:val="21"/>
                <w:szCs w:val="21"/>
              </w:rPr>
              <w:t xml:space="preserve"> Press.  </w:t>
            </w:r>
          </w:p>
          <w:p w14:paraId="642AB42D" w14:textId="77777777" w:rsidR="000F6939" w:rsidRPr="00C95053" w:rsidRDefault="000F6939" w:rsidP="00363B5E">
            <w:pPr>
              <w:pStyle w:val="Zawartotabeli"/>
              <w:rPr>
                <w:iCs/>
                <w:color w:val="000000" w:themeColor="text1"/>
                <w:sz w:val="21"/>
                <w:szCs w:val="21"/>
                <w:lang w:val="en-US"/>
              </w:rPr>
            </w:pPr>
            <w:r w:rsidRPr="00C95053">
              <w:rPr>
                <w:iCs/>
                <w:color w:val="000000" w:themeColor="text1"/>
                <w:sz w:val="21"/>
                <w:szCs w:val="21"/>
              </w:rPr>
              <w:t xml:space="preserve">Muszyńska, B. Papaja, K. (2019)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</w:rPr>
              <w:t>Zintegrowane kształcenie przedmiotowo-językowe</w:t>
            </w:r>
            <w:r w:rsidRPr="00C95053">
              <w:rPr>
                <w:iCs/>
                <w:color w:val="000000" w:themeColor="text1"/>
                <w:sz w:val="21"/>
                <w:szCs w:val="21"/>
              </w:rPr>
              <w:t xml:space="preserve">. 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Warszawa. PWN.</w:t>
            </w:r>
          </w:p>
          <w:p w14:paraId="554F15E3" w14:textId="77777777" w:rsidR="000F6939" w:rsidRPr="00C95053" w:rsidRDefault="000F6939" w:rsidP="004C3037">
            <w:pPr>
              <w:pStyle w:val="Zawartotabeli"/>
              <w:rPr>
                <w:iCs/>
                <w:color w:val="000000" w:themeColor="text1"/>
                <w:sz w:val="21"/>
                <w:szCs w:val="21"/>
                <w:lang w:val="en-US"/>
              </w:rPr>
            </w:pP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Oxford, R. 1990.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>Language Learning Strategies: What Every Teacher Should Know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. Boston: </w:t>
            </w:r>
            <w:proofErr w:type="spellStart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Heinle</w:t>
            </w:r>
            <w:proofErr w:type="spellEnd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 and </w:t>
            </w:r>
            <w:proofErr w:type="spellStart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Heinle</w:t>
            </w:r>
            <w:proofErr w:type="spellEnd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 Publishers. </w:t>
            </w:r>
          </w:p>
          <w:p w14:paraId="560782C0" w14:textId="77777777" w:rsidR="000F6939" w:rsidRPr="00C95053" w:rsidRDefault="000F6939" w:rsidP="004C3037">
            <w:pPr>
              <w:pStyle w:val="Zawartotabeli"/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Turula</w:t>
            </w:r>
            <w:proofErr w:type="spellEnd"/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, A. 2010.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 xml:space="preserve">Teaching English as a Foreign Language. From Theory to Practice … and All the Way Back. </w:t>
            </w:r>
            <w:proofErr w:type="spellStart"/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>Częstochowa</w:t>
            </w:r>
            <w:proofErr w:type="spellEnd"/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 xml:space="preserve">: </w:t>
            </w:r>
            <w:proofErr w:type="spellStart"/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>Wydawnictwo</w:t>
            </w:r>
            <w:proofErr w:type="spellEnd"/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 xml:space="preserve"> WSL.</w:t>
            </w:r>
          </w:p>
          <w:p w14:paraId="792FDF0E" w14:textId="77777777" w:rsidR="000F6939" w:rsidRPr="00C95053" w:rsidRDefault="000F6939" w:rsidP="001D67F4">
            <w:pPr>
              <w:pStyle w:val="Zawartotabeli"/>
              <w:spacing w:before="60" w:after="60"/>
              <w:rPr>
                <w:iCs/>
                <w:color w:val="000000" w:themeColor="text1"/>
                <w:sz w:val="21"/>
                <w:szCs w:val="21"/>
                <w:lang w:val="en-US"/>
              </w:rPr>
            </w:pP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Ur, P., 1996.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>A Course in Language Teaching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. Cambridge. CUP.</w:t>
            </w:r>
          </w:p>
          <w:p w14:paraId="2D298CBA" w14:textId="3C8D1E16" w:rsidR="00D3495A" w:rsidRPr="00C95053" w:rsidRDefault="000F6939" w:rsidP="001D67F4">
            <w:pPr>
              <w:rPr>
                <w:sz w:val="21"/>
                <w:szCs w:val="21"/>
              </w:rPr>
            </w:pP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 xml:space="preserve">Willis, J. 1996. </w:t>
            </w:r>
            <w:r w:rsidRPr="00C95053">
              <w:rPr>
                <w:i/>
                <w:iCs/>
                <w:color w:val="000000" w:themeColor="text1"/>
                <w:sz w:val="21"/>
                <w:szCs w:val="21"/>
                <w:lang w:val="en-US"/>
              </w:rPr>
              <w:t>A Framework for Task-Based Learning</w:t>
            </w:r>
            <w:r w:rsidRPr="00C95053">
              <w:rPr>
                <w:iCs/>
                <w:color w:val="000000" w:themeColor="text1"/>
                <w:sz w:val="21"/>
                <w:szCs w:val="21"/>
                <w:lang w:val="en-US"/>
              </w:rPr>
              <w:t>. OUP.</w:t>
            </w:r>
          </w:p>
        </w:tc>
      </w:tr>
    </w:tbl>
    <w:p w14:paraId="1A642E4D" w14:textId="67519482" w:rsidR="00D3495A" w:rsidRPr="00C95053" w:rsidRDefault="00D3495A" w:rsidP="00D3495A">
      <w:pPr>
        <w:rPr>
          <w:sz w:val="21"/>
          <w:szCs w:val="21"/>
        </w:rPr>
      </w:pPr>
    </w:p>
    <w:p w14:paraId="7D96E5E5" w14:textId="77777777" w:rsidR="00D3495A" w:rsidRPr="00C95053" w:rsidRDefault="00D3495A" w:rsidP="00D3495A">
      <w:pPr>
        <w:pStyle w:val="Tekstdymka1"/>
        <w:rPr>
          <w:rFonts w:ascii="Times New Roman" w:hAnsi="Times New Roman" w:cs="Times New Roman"/>
          <w:sz w:val="21"/>
          <w:szCs w:val="21"/>
        </w:rPr>
      </w:pPr>
      <w:r w:rsidRPr="00C95053">
        <w:rPr>
          <w:rFonts w:ascii="Times New Roman" w:hAnsi="Times New Roman" w:cs="Times New Roman"/>
          <w:sz w:val="21"/>
          <w:szCs w:val="21"/>
        </w:rPr>
        <w:t>Bilans godzinowy zgodny z CNPS (Całkowity Nakład Pracy Studenta)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A61BB0" w:rsidRPr="00C95053" w14:paraId="32507354" w14:textId="77777777" w:rsidTr="00395EC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BEEF044" w14:textId="77777777" w:rsidR="00A61BB0" w:rsidRPr="00C95053" w:rsidRDefault="00A61BB0" w:rsidP="00395EC3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8844973" w14:textId="77777777" w:rsidR="00A61BB0" w:rsidRPr="00C95053" w:rsidRDefault="00A61BB0" w:rsidP="00395EC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Wykład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602BE70" w14:textId="684B2F84" w:rsidR="00A61BB0" w:rsidRPr="00C95053" w:rsidRDefault="00A61BB0" w:rsidP="00395EC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30</w:t>
            </w:r>
          </w:p>
        </w:tc>
      </w:tr>
      <w:tr w:rsidR="00A61BB0" w:rsidRPr="00C95053" w14:paraId="4246E613" w14:textId="77777777" w:rsidTr="00395EC3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3653089" w14:textId="77777777" w:rsidR="00A61BB0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C03DB7F" w14:textId="77777777" w:rsidR="00A61BB0" w:rsidRPr="00C95053" w:rsidRDefault="00A61BB0" w:rsidP="00395EC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B088E45" w14:textId="495ADFB8" w:rsidR="00A61BB0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15</w:t>
            </w:r>
          </w:p>
        </w:tc>
      </w:tr>
      <w:tr w:rsidR="00A61BB0" w:rsidRPr="00C95053" w14:paraId="0FCE53D0" w14:textId="77777777" w:rsidTr="00395EC3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4F54E3B" w14:textId="77777777" w:rsidR="00A61BB0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1C6F36B" w14:textId="77777777" w:rsidR="00A61BB0" w:rsidRPr="00C95053" w:rsidRDefault="00A61BB0" w:rsidP="00395EC3">
            <w:pPr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E9DF95" w14:textId="77777777" w:rsidR="00E40FFE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15</w:t>
            </w:r>
          </w:p>
          <w:p w14:paraId="08751C60" w14:textId="5D48CCE9" w:rsidR="00A61BB0" w:rsidRPr="00C95053" w:rsidRDefault="00A61BB0" w:rsidP="00E40FFE">
            <w:pPr>
              <w:widowControl/>
              <w:autoSpaceDE/>
              <w:snapToGrid w:val="0"/>
              <w:ind w:left="57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(online)</w:t>
            </w:r>
          </w:p>
        </w:tc>
      </w:tr>
      <w:tr w:rsidR="00A61BB0" w:rsidRPr="00C95053" w14:paraId="751474E4" w14:textId="77777777" w:rsidTr="00395EC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9720A3B" w14:textId="77777777" w:rsidR="00A61BB0" w:rsidRPr="00C95053" w:rsidRDefault="00A61BB0" w:rsidP="00395EC3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6FF7810" w14:textId="77777777" w:rsidR="00A61BB0" w:rsidRPr="00C95053" w:rsidRDefault="00A61BB0" w:rsidP="00395EC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1ADD6C1" w14:textId="4FD12D69" w:rsidR="00A61BB0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20</w:t>
            </w:r>
          </w:p>
        </w:tc>
      </w:tr>
      <w:tr w:rsidR="00A61BB0" w:rsidRPr="00C95053" w14:paraId="09A885A1" w14:textId="77777777" w:rsidTr="00395EC3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CD5334F" w14:textId="77777777" w:rsidR="00A61BB0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A1E2782" w14:textId="77777777" w:rsidR="00A61BB0" w:rsidRPr="00C95053" w:rsidRDefault="00A61BB0" w:rsidP="00395EC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1DE567B" w14:textId="5F1C8BBC" w:rsidR="00A61BB0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20</w:t>
            </w:r>
          </w:p>
        </w:tc>
      </w:tr>
      <w:tr w:rsidR="00A61BB0" w:rsidRPr="00C95053" w14:paraId="253FF3AC" w14:textId="77777777" w:rsidTr="00395EC3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11B15E8" w14:textId="77777777" w:rsidR="00A61BB0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7242366" w14:textId="77777777" w:rsidR="00A61BB0" w:rsidRPr="00C95053" w:rsidRDefault="00A61BB0" w:rsidP="00395EC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6EC9C9" w14:textId="074C85B7" w:rsidR="00A61BB0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20</w:t>
            </w:r>
          </w:p>
        </w:tc>
      </w:tr>
      <w:tr w:rsidR="00A61BB0" w:rsidRPr="00C95053" w14:paraId="0CC3A921" w14:textId="77777777" w:rsidTr="00395EC3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173C42F" w14:textId="77777777" w:rsidR="00A61BB0" w:rsidRPr="00C95053" w:rsidRDefault="00A61BB0" w:rsidP="00395EC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13A097A" w14:textId="77777777" w:rsidR="00A61BB0" w:rsidRPr="00C95053" w:rsidRDefault="00A61BB0" w:rsidP="00395EC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Przygotowanie do egzaminu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8A7552" w14:textId="77777777" w:rsidR="00A61BB0" w:rsidRPr="00C95053" w:rsidRDefault="00A61BB0" w:rsidP="00395EC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D3495A" w:rsidRPr="00C95053" w14:paraId="4D9CF747" w14:textId="77777777" w:rsidTr="00395EC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93BFE66" w14:textId="77777777" w:rsidR="00D3495A" w:rsidRPr="00C95053" w:rsidRDefault="00D3495A" w:rsidP="00395EC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3306E8" w14:textId="6FC58A1C" w:rsidR="00656781" w:rsidRPr="00C95053" w:rsidRDefault="001D67F4" w:rsidP="001D67F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120</w:t>
            </w:r>
          </w:p>
        </w:tc>
      </w:tr>
      <w:tr w:rsidR="00D3495A" w:rsidRPr="00C95053" w14:paraId="7C0851BF" w14:textId="77777777" w:rsidTr="00395EC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9C74885" w14:textId="77777777" w:rsidR="00D3495A" w:rsidRPr="00C95053" w:rsidRDefault="00D3495A" w:rsidP="00395EC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D35D51C" w14:textId="77777777" w:rsidR="00656781" w:rsidRPr="00C95053" w:rsidRDefault="00656781" w:rsidP="00E40FF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4*</w:t>
            </w:r>
          </w:p>
          <w:p w14:paraId="653D4EE3" w14:textId="77777777" w:rsidR="00D3495A" w:rsidRPr="00C95053" w:rsidRDefault="00656781" w:rsidP="00E40FFE">
            <w:pPr>
              <w:widowControl/>
              <w:autoSpaceDE/>
              <w:spacing w:line="276" w:lineRule="auto"/>
              <w:rPr>
                <w:sz w:val="21"/>
                <w:szCs w:val="21"/>
              </w:rPr>
            </w:pPr>
            <w:r w:rsidRPr="00C95053">
              <w:rPr>
                <w:rFonts w:eastAsia="Calibri"/>
                <w:sz w:val="21"/>
                <w:szCs w:val="21"/>
                <w:lang w:eastAsia="en-US"/>
              </w:rPr>
              <w:t>(łącznie)</w:t>
            </w:r>
          </w:p>
        </w:tc>
      </w:tr>
    </w:tbl>
    <w:p w14:paraId="1D2DC339" w14:textId="77777777" w:rsidR="00395EC3" w:rsidRPr="00C95053" w:rsidRDefault="00395EC3" w:rsidP="00A41E95">
      <w:pPr>
        <w:rPr>
          <w:sz w:val="21"/>
          <w:szCs w:val="21"/>
        </w:rPr>
      </w:pPr>
    </w:p>
    <w:sectPr w:rsidR="00395EC3" w:rsidRPr="00C95053" w:rsidSect="00D25F8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E434E" w14:textId="77777777" w:rsidR="00DB22E7" w:rsidRDefault="00DB22E7">
      <w:r>
        <w:separator/>
      </w:r>
    </w:p>
  </w:endnote>
  <w:endnote w:type="continuationSeparator" w:id="0">
    <w:p w14:paraId="3331DC36" w14:textId="77777777" w:rsidR="00DB22E7" w:rsidRDefault="00DB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8172A" w14:textId="77777777" w:rsidR="001D67F4" w:rsidRDefault="001D67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C5534" w14:textId="77777777" w:rsidR="001D67F4" w:rsidRDefault="001D67F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87ADB">
      <w:rPr>
        <w:noProof/>
      </w:rPr>
      <w:t>1</w:t>
    </w:r>
    <w:r>
      <w:fldChar w:fldCharType="end"/>
    </w:r>
  </w:p>
  <w:p w14:paraId="5A3DB036" w14:textId="77777777" w:rsidR="001D67F4" w:rsidRDefault="001D67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25BFE" w14:textId="77777777" w:rsidR="001D67F4" w:rsidRDefault="001D67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B0272" w14:textId="77777777" w:rsidR="00DB22E7" w:rsidRDefault="00DB22E7">
      <w:r>
        <w:separator/>
      </w:r>
    </w:p>
  </w:footnote>
  <w:footnote w:type="continuationSeparator" w:id="0">
    <w:p w14:paraId="48B6292A" w14:textId="77777777" w:rsidR="00DB22E7" w:rsidRDefault="00DB2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7EEF1" w14:textId="77777777" w:rsidR="001D67F4" w:rsidRDefault="001D67F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CE372" w14:textId="77777777" w:rsidR="001D67F4" w:rsidRDefault="001D67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95A"/>
    <w:rsid w:val="000226E5"/>
    <w:rsid w:val="00090C7F"/>
    <w:rsid w:val="000D37FF"/>
    <w:rsid w:val="000F6939"/>
    <w:rsid w:val="0019027D"/>
    <w:rsid w:val="001D67F4"/>
    <w:rsid w:val="001F4C11"/>
    <w:rsid w:val="00227245"/>
    <w:rsid w:val="002363C5"/>
    <w:rsid w:val="00270D97"/>
    <w:rsid w:val="00295BB4"/>
    <w:rsid w:val="002D175B"/>
    <w:rsid w:val="00312BF4"/>
    <w:rsid w:val="003553CC"/>
    <w:rsid w:val="00363B5E"/>
    <w:rsid w:val="00395EC3"/>
    <w:rsid w:val="003C19D5"/>
    <w:rsid w:val="003C3568"/>
    <w:rsid w:val="003F2FBB"/>
    <w:rsid w:val="00487191"/>
    <w:rsid w:val="004A6467"/>
    <w:rsid w:val="004C3037"/>
    <w:rsid w:val="00502B72"/>
    <w:rsid w:val="00517897"/>
    <w:rsid w:val="00656781"/>
    <w:rsid w:val="006970B1"/>
    <w:rsid w:val="006B3292"/>
    <w:rsid w:val="006D694F"/>
    <w:rsid w:val="007226F5"/>
    <w:rsid w:val="007379D9"/>
    <w:rsid w:val="008528DB"/>
    <w:rsid w:val="00887ADB"/>
    <w:rsid w:val="008E46F2"/>
    <w:rsid w:val="00945F98"/>
    <w:rsid w:val="0096281E"/>
    <w:rsid w:val="00A41E95"/>
    <w:rsid w:val="00A61BB0"/>
    <w:rsid w:val="00A77856"/>
    <w:rsid w:val="00AA48C9"/>
    <w:rsid w:val="00AF2522"/>
    <w:rsid w:val="00B10E77"/>
    <w:rsid w:val="00B21B4C"/>
    <w:rsid w:val="00B53431"/>
    <w:rsid w:val="00B53D1F"/>
    <w:rsid w:val="00BD525A"/>
    <w:rsid w:val="00C95053"/>
    <w:rsid w:val="00CA4DA1"/>
    <w:rsid w:val="00CC3CF5"/>
    <w:rsid w:val="00CF2060"/>
    <w:rsid w:val="00D00E49"/>
    <w:rsid w:val="00D25F8E"/>
    <w:rsid w:val="00D3495A"/>
    <w:rsid w:val="00DB0B3C"/>
    <w:rsid w:val="00DB22E7"/>
    <w:rsid w:val="00E40FFE"/>
    <w:rsid w:val="00E4456E"/>
    <w:rsid w:val="00F30663"/>
    <w:rsid w:val="00F45C16"/>
    <w:rsid w:val="00FD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74F83F"/>
  <w15:docId w15:val="{CBD0D3CE-52DC-B841-A12E-94680F91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95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link w:val="Nagwek1Znak"/>
    <w:qFormat/>
    <w:rsid w:val="00D3495A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495A"/>
    <w:rPr>
      <w:rFonts w:ascii="Verdana" w:eastAsia="Times New Roman" w:hAnsi="Verdana" w:cs="Verdana"/>
      <w:sz w:val="28"/>
      <w:szCs w:val="28"/>
      <w:lang w:val="pl-PL" w:eastAsia="zh-CN"/>
    </w:rPr>
  </w:style>
  <w:style w:type="paragraph" w:styleId="Nagwek">
    <w:name w:val="header"/>
    <w:basedOn w:val="Normalny"/>
    <w:next w:val="Tekstpodstawowy"/>
    <w:link w:val="NagwekZnak"/>
    <w:rsid w:val="00D3495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D3495A"/>
    <w:rPr>
      <w:rFonts w:ascii="Arial" w:eastAsia="Times New Roman" w:hAnsi="Arial" w:cs="Arial"/>
      <w:sz w:val="28"/>
      <w:szCs w:val="28"/>
      <w:lang w:val="pl-PL" w:eastAsia="zh-CN"/>
    </w:rPr>
  </w:style>
  <w:style w:type="paragraph" w:styleId="Stopka">
    <w:name w:val="footer"/>
    <w:basedOn w:val="Normalny"/>
    <w:link w:val="StopkaZnak"/>
    <w:rsid w:val="00D3495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rsid w:val="00D3495A"/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rsid w:val="00D3495A"/>
    <w:pPr>
      <w:suppressLineNumbers/>
    </w:pPr>
  </w:style>
  <w:style w:type="paragraph" w:customStyle="1" w:styleId="Tekstdymka1">
    <w:name w:val="Tekst dymka1"/>
    <w:basedOn w:val="Normalny"/>
    <w:rsid w:val="00D3495A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D3495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zh-CN"/>
    </w:rPr>
  </w:style>
  <w:style w:type="paragraph" w:styleId="NormalnyWeb">
    <w:name w:val="Normal (Web)"/>
    <w:basedOn w:val="Normalny"/>
    <w:rsid w:val="00D3495A"/>
    <w:pPr>
      <w:widowControl/>
      <w:suppressAutoHyphens w:val="0"/>
      <w:autoSpaceDE/>
      <w:spacing w:before="100" w:after="10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49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495A"/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customStyle="1" w:styleId="WW8Num1z5">
    <w:name w:val="WW8Num1z5"/>
    <w:rsid w:val="00945F98"/>
  </w:style>
  <w:style w:type="paragraph" w:styleId="Lista">
    <w:name w:val="List"/>
    <w:basedOn w:val="Tekstpodstawowy"/>
    <w:semiHidden/>
    <w:rsid w:val="00B53431"/>
    <w:rPr>
      <w:lang w:eastAsia="pl-PL"/>
    </w:rPr>
  </w:style>
  <w:style w:type="paragraph" w:customStyle="1" w:styleId="Default">
    <w:name w:val="Default"/>
    <w:rsid w:val="00B534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5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siegarnia.pwn.pl/wydawca/Wolters-Kluwer-Polska-SA,w,710086657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Sabina Nowak</cp:lastModifiedBy>
  <cp:revision>22</cp:revision>
  <dcterms:created xsi:type="dcterms:W3CDTF">2018-09-27T21:09:00Z</dcterms:created>
  <dcterms:modified xsi:type="dcterms:W3CDTF">2020-09-22T10:26:00Z</dcterms:modified>
</cp:coreProperties>
</file>